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-318" w:type="dxa"/>
        <w:tblBorders>
          <w:top w:val="single" w:sz="24" w:space="0" w:color="auto"/>
          <w:bottom w:val="single" w:sz="24" w:space="0" w:color="auto"/>
        </w:tblBorders>
        <w:tblLook w:val="01E0"/>
      </w:tblPr>
      <w:tblGrid>
        <w:gridCol w:w="2316"/>
        <w:gridCol w:w="5148"/>
        <w:gridCol w:w="2743"/>
      </w:tblGrid>
      <w:tr w:rsidR="00810765" w:rsidRPr="006E14A5" w:rsidTr="000C3C17">
        <w:tc>
          <w:tcPr>
            <w:tcW w:w="10207" w:type="dxa"/>
            <w:gridSpan w:val="3"/>
          </w:tcPr>
          <w:p w:rsidR="00810765" w:rsidRPr="006E14A5" w:rsidRDefault="00810765" w:rsidP="00810765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</w:rPr>
            </w:pPr>
            <w:bookmarkStart w:id="0" w:name="_GoBack"/>
            <w:bookmarkEnd w:id="0"/>
            <w:r w:rsidRPr="006E14A5">
              <w:rPr>
                <w:rFonts w:ascii="Arial" w:hAnsi="Arial" w:cs="Arial"/>
                <w:b/>
                <w:sz w:val="24"/>
              </w:rPr>
              <w:t>ЕВРАЗИЙСКИЙ СОВЕТ ПО СТАНДАРТИЗАЦИИ, МЕТРОЛОГИИ И СЕРТИФИКАЦИИ</w:t>
            </w:r>
          </w:p>
          <w:p w:rsidR="00810765" w:rsidRPr="006E14A5" w:rsidRDefault="00810765" w:rsidP="00810765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 w:rsidRPr="006E14A5">
              <w:rPr>
                <w:rFonts w:ascii="Arial" w:hAnsi="Arial" w:cs="Arial"/>
                <w:b/>
                <w:sz w:val="24"/>
                <w:lang w:val="en-US"/>
              </w:rPr>
              <w:t>(</w:t>
            </w:r>
            <w:r w:rsidRPr="006E14A5">
              <w:rPr>
                <w:rFonts w:ascii="Arial" w:hAnsi="Arial" w:cs="Arial"/>
                <w:b/>
                <w:sz w:val="24"/>
              </w:rPr>
              <w:t>ЕАСС</w:t>
            </w:r>
            <w:r w:rsidRPr="006E14A5">
              <w:rPr>
                <w:rFonts w:ascii="Arial" w:hAnsi="Arial" w:cs="Arial"/>
                <w:b/>
                <w:sz w:val="24"/>
                <w:lang w:val="en-US"/>
              </w:rPr>
              <w:t>)</w:t>
            </w:r>
          </w:p>
          <w:p w:rsidR="00810765" w:rsidRPr="006E14A5" w:rsidRDefault="00810765" w:rsidP="00810765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  <w:p w:rsidR="00810765" w:rsidRPr="006E14A5" w:rsidRDefault="00810765" w:rsidP="00810765">
            <w:pPr>
              <w:spacing w:line="360" w:lineRule="auto"/>
              <w:jc w:val="center"/>
              <w:rPr>
                <w:rFonts w:ascii="Arial" w:hAnsi="Arial" w:cs="Arial"/>
                <w:b/>
                <w:spacing w:val="-2"/>
                <w:sz w:val="24"/>
                <w:lang w:val="en-US"/>
              </w:rPr>
            </w:pPr>
            <w:r w:rsidRPr="006E14A5">
              <w:rPr>
                <w:rFonts w:ascii="Arial" w:hAnsi="Arial" w:cs="Arial"/>
                <w:b/>
                <w:spacing w:val="-2"/>
                <w:sz w:val="24"/>
                <w:lang w:val="en-US"/>
              </w:rPr>
              <w:t>EURO-ASIAN COUNCIL FOR STANDARDIZATION, METROLOGY AND CERTIFICATION</w:t>
            </w:r>
          </w:p>
          <w:p w:rsidR="00810765" w:rsidRPr="006E14A5" w:rsidRDefault="00810765" w:rsidP="00810765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6E14A5">
              <w:rPr>
                <w:rFonts w:ascii="Arial" w:hAnsi="Arial" w:cs="Arial"/>
                <w:b/>
                <w:sz w:val="24"/>
              </w:rPr>
              <w:t>(EASC)</w:t>
            </w:r>
          </w:p>
        </w:tc>
      </w:tr>
      <w:tr w:rsidR="00810765" w:rsidRPr="006E14A5" w:rsidTr="000C3C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80"/>
        </w:trPr>
        <w:tc>
          <w:tcPr>
            <w:tcW w:w="2316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810765" w:rsidRPr="006E14A5" w:rsidRDefault="00E475E1" w:rsidP="00810765">
            <w:pPr>
              <w:spacing w:before="100" w:beforeAutospacing="1" w:after="100" w:afterAutospacing="1"/>
              <w:jc w:val="right"/>
              <w:rPr>
                <w:rFonts w:ascii="Arial" w:hAnsi="Arial" w:cs="Arial"/>
                <w:b/>
                <w:sz w:val="24"/>
              </w:rPr>
            </w:pPr>
            <w:r w:rsidRPr="006E14A5">
              <w:rPr>
                <w:rFonts w:ascii="Arial" w:hAnsi="Arial" w:cs="Arial"/>
                <w:noProof/>
                <w:sz w:val="24"/>
              </w:rPr>
              <w:drawing>
                <wp:inline distT="0" distB="0" distL="0" distR="0">
                  <wp:extent cx="1304290" cy="127381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290" cy="12738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8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</w:tcPr>
          <w:p w:rsidR="00810765" w:rsidRPr="006E14A5" w:rsidRDefault="00810765" w:rsidP="00810765">
            <w:pPr>
              <w:tabs>
                <w:tab w:val="center" w:pos="5133"/>
              </w:tabs>
              <w:spacing w:line="360" w:lineRule="auto"/>
              <w:jc w:val="center"/>
              <w:rPr>
                <w:rFonts w:ascii="Arial" w:hAnsi="Arial" w:cs="Arial"/>
                <w:b/>
                <w:spacing w:val="50"/>
                <w:sz w:val="24"/>
              </w:rPr>
            </w:pPr>
          </w:p>
          <w:p w:rsidR="00810765" w:rsidRPr="006E14A5" w:rsidRDefault="00810765" w:rsidP="00810765">
            <w:pPr>
              <w:tabs>
                <w:tab w:val="center" w:pos="5133"/>
              </w:tabs>
              <w:spacing w:line="360" w:lineRule="auto"/>
              <w:jc w:val="center"/>
              <w:rPr>
                <w:rFonts w:ascii="Arial" w:hAnsi="Arial" w:cs="Arial"/>
                <w:b/>
                <w:spacing w:val="50"/>
                <w:sz w:val="24"/>
              </w:rPr>
            </w:pPr>
            <w:r w:rsidRPr="006E14A5">
              <w:rPr>
                <w:rFonts w:ascii="Arial" w:hAnsi="Arial" w:cs="Arial"/>
                <w:b/>
                <w:spacing w:val="50"/>
                <w:sz w:val="24"/>
              </w:rPr>
              <w:t>МЕЖГОСУДАРСТВЕННЫЙ</w:t>
            </w:r>
          </w:p>
          <w:p w:rsidR="00810765" w:rsidRPr="006E14A5" w:rsidRDefault="00810765" w:rsidP="00810765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6E14A5">
              <w:rPr>
                <w:rFonts w:ascii="Arial" w:hAnsi="Arial" w:cs="Arial"/>
                <w:b/>
                <w:spacing w:val="50"/>
                <w:sz w:val="24"/>
              </w:rPr>
              <w:t>СТАНДАРТ</w:t>
            </w:r>
          </w:p>
        </w:tc>
        <w:tc>
          <w:tcPr>
            <w:tcW w:w="2743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</w:tcPr>
          <w:p w:rsidR="00810765" w:rsidRPr="006E14A5" w:rsidRDefault="00810765" w:rsidP="00810765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F34BD" w:rsidRPr="006A6D34" w:rsidRDefault="005F34BD" w:rsidP="005F34BD">
            <w:pPr>
              <w:rPr>
                <w:rFonts w:ascii="Arial" w:hAnsi="Arial" w:cs="Arial"/>
                <w:b/>
                <w:sz w:val="24"/>
              </w:rPr>
            </w:pPr>
            <w:r w:rsidRPr="006A6D34">
              <w:rPr>
                <w:rFonts w:ascii="Arial" w:hAnsi="Arial" w:cs="Arial"/>
                <w:b/>
                <w:sz w:val="24"/>
              </w:rPr>
              <w:t xml:space="preserve">ГОСТ </w:t>
            </w:r>
            <w:r w:rsidR="00C747BF" w:rsidRPr="00AD2604">
              <w:rPr>
                <w:rFonts w:ascii="Arial" w:hAnsi="Arial" w:cs="Arial"/>
                <w:b/>
                <w:sz w:val="24"/>
              </w:rPr>
              <w:t>ISO/CIE 20086</w:t>
            </w:r>
          </w:p>
          <w:p w:rsidR="005F34BD" w:rsidRPr="00773C2D" w:rsidRDefault="00F97574" w:rsidP="005F34BD">
            <w:pPr>
              <w:rPr>
                <w:rFonts w:ascii="Arial" w:hAnsi="Arial" w:cs="Arial"/>
                <w:i/>
                <w:sz w:val="24"/>
              </w:rPr>
            </w:pPr>
            <w:r>
              <w:rPr>
                <w:rFonts w:ascii="Arial" w:hAnsi="Arial" w:cs="Arial"/>
                <w:i/>
                <w:sz w:val="24"/>
              </w:rPr>
              <w:t xml:space="preserve">(проект, </w:t>
            </w:r>
            <w:r>
              <w:rPr>
                <w:rFonts w:ascii="Arial" w:hAnsi="Arial" w:cs="Arial"/>
                <w:i/>
                <w:sz w:val="24"/>
                <w:lang w:val="en-US"/>
              </w:rPr>
              <w:t>KZ</w:t>
            </w:r>
            <w:r w:rsidRPr="00773C2D">
              <w:rPr>
                <w:rFonts w:ascii="Arial" w:hAnsi="Arial" w:cs="Arial"/>
                <w:i/>
                <w:sz w:val="24"/>
              </w:rPr>
              <w:t>,</w:t>
            </w:r>
          </w:p>
          <w:p w:rsidR="005F34BD" w:rsidRPr="006A6D34" w:rsidRDefault="00A85FC2" w:rsidP="005F34BD">
            <w:pPr>
              <w:rPr>
                <w:rFonts w:ascii="Arial" w:hAnsi="Arial" w:cs="Arial"/>
                <w:i/>
                <w:sz w:val="24"/>
              </w:rPr>
            </w:pPr>
            <w:r>
              <w:rPr>
                <w:rFonts w:ascii="Arial" w:hAnsi="Arial" w:cs="Arial"/>
                <w:i/>
                <w:sz w:val="24"/>
              </w:rPr>
              <w:t>первая</w:t>
            </w:r>
            <w:r w:rsidR="005F34BD" w:rsidRPr="006A6D34">
              <w:rPr>
                <w:rFonts w:ascii="Arial" w:hAnsi="Arial" w:cs="Arial"/>
                <w:i/>
                <w:sz w:val="24"/>
              </w:rPr>
              <w:t xml:space="preserve"> редакция)</w:t>
            </w:r>
          </w:p>
          <w:p w:rsidR="00810765" w:rsidRPr="006E14A5" w:rsidRDefault="00810765" w:rsidP="00810765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</w:p>
        </w:tc>
      </w:tr>
    </w:tbl>
    <w:p w:rsidR="0068711F" w:rsidRPr="006E14A5" w:rsidRDefault="0068711F" w:rsidP="00FF2570">
      <w:pPr>
        <w:spacing w:line="360" w:lineRule="auto"/>
        <w:ind w:firstLine="709"/>
        <w:rPr>
          <w:rFonts w:ascii="Arial" w:hAnsi="Arial" w:cs="Arial"/>
          <w:sz w:val="24"/>
        </w:rPr>
      </w:pP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</w:p>
    <w:p w:rsidR="00C149AF" w:rsidRPr="00C747BF" w:rsidRDefault="00F1271C" w:rsidP="00E3716D">
      <w:pPr>
        <w:jc w:val="center"/>
        <w:rPr>
          <w:rFonts w:ascii="Arial" w:hAnsi="Arial" w:cs="Arial"/>
          <w:b/>
          <w:sz w:val="24"/>
        </w:rPr>
      </w:pPr>
      <w:r w:rsidRPr="00C747BF">
        <w:rPr>
          <w:rFonts w:ascii="Arial" w:hAnsi="Arial" w:cs="Arial"/>
          <w:b/>
          <w:sz w:val="24"/>
        </w:rPr>
        <w:t>СВЕТ И ОСВЕЩЕНИЕ</w:t>
      </w:r>
    </w:p>
    <w:p w:rsidR="00E3716D" w:rsidRPr="00E3716D" w:rsidRDefault="00E3716D" w:rsidP="00E3716D">
      <w:pPr>
        <w:jc w:val="center"/>
        <w:rPr>
          <w:rFonts w:ascii="Arial" w:hAnsi="Arial" w:cs="Arial"/>
          <w:b/>
          <w:sz w:val="24"/>
          <w:lang w:val="kk-KZ"/>
        </w:rPr>
      </w:pPr>
    </w:p>
    <w:p w:rsidR="00C747BF" w:rsidRDefault="00F1271C" w:rsidP="00E3716D">
      <w:pPr>
        <w:jc w:val="center"/>
        <w:rPr>
          <w:rFonts w:ascii="Arial" w:hAnsi="Arial" w:cs="Arial"/>
          <w:b/>
          <w:sz w:val="24"/>
        </w:rPr>
      </w:pPr>
      <w:r w:rsidRPr="00C747BF">
        <w:rPr>
          <w:rFonts w:ascii="Arial" w:hAnsi="Arial" w:cs="Arial"/>
          <w:b/>
          <w:sz w:val="24"/>
        </w:rPr>
        <w:t xml:space="preserve">Энергетическая эффективность </w:t>
      </w:r>
    </w:p>
    <w:p w:rsidR="00783C43" w:rsidRPr="00C747BF" w:rsidRDefault="00F1271C" w:rsidP="00E3716D">
      <w:pPr>
        <w:jc w:val="center"/>
        <w:rPr>
          <w:rFonts w:ascii="Arial" w:hAnsi="Arial" w:cs="Arial"/>
          <w:b/>
          <w:sz w:val="24"/>
          <w:lang w:val="kk-KZ"/>
        </w:rPr>
      </w:pPr>
      <w:r>
        <w:rPr>
          <w:rFonts w:ascii="Arial" w:hAnsi="Arial" w:cs="Arial"/>
          <w:b/>
          <w:sz w:val="24"/>
        </w:rPr>
        <w:t>о</w:t>
      </w:r>
      <w:r w:rsidRPr="00C747BF">
        <w:rPr>
          <w:rFonts w:ascii="Arial" w:hAnsi="Arial" w:cs="Arial"/>
          <w:b/>
          <w:sz w:val="24"/>
        </w:rPr>
        <w:t>свещения в зданиях</w:t>
      </w:r>
    </w:p>
    <w:p w:rsidR="00AC15E0" w:rsidRPr="006E14A5" w:rsidRDefault="00AC15E0" w:rsidP="00E3716D">
      <w:pPr>
        <w:jc w:val="center"/>
        <w:rPr>
          <w:rFonts w:ascii="Arial" w:hAnsi="Arial" w:cs="Arial"/>
          <w:b/>
          <w:sz w:val="24"/>
        </w:rPr>
      </w:pPr>
    </w:p>
    <w:p w:rsidR="00810765" w:rsidRPr="00817C94" w:rsidRDefault="008831BC" w:rsidP="00E3716D">
      <w:pPr>
        <w:widowControl w:val="0"/>
        <w:jc w:val="center"/>
        <w:rPr>
          <w:rFonts w:ascii="Arial" w:hAnsi="Arial" w:cs="Arial"/>
          <w:sz w:val="24"/>
        </w:rPr>
      </w:pPr>
      <w:r w:rsidRPr="00817C94">
        <w:rPr>
          <w:rFonts w:ascii="Arial" w:hAnsi="Arial" w:cs="Arial"/>
          <w:sz w:val="24"/>
        </w:rPr>
        <w:t>(</w:t>
      </w:r>
      <w:r w:rsidR="00C747BF" w:rsidRPr="00817C94">
        <w:rPr>
          <w:rFonts w:ascii="Arial" w:hAnsi="Arial" w:cs="Arial"/>
          <w:sz w:val="24"/>
        </w:rPr>
        <w:t>ISO/CIE 20086</w:t>
      </w:r>
      <w:r w:rsidR="00783C43" w:rsidRPr="00817C94">
        <w:rPr>
          <w:rFonts w:ascii="Arial" w:hAnsi="Arial" w:cs="Arial"/>
          <w:sz w:val="24"/>
        </w:rPr>
        <w:t>:201</w:t>
      </w:r>
      <w:r w:rsidR="00E3716D" w:rsidRPr="00817C94">
        <w:rPr>
          <w:rFonts w:ascii="Arial" w:hAnsi="Arial" w:cs="Arial"/>
          <w:sz w:val="24"/>
        </w:rPr>
        <w:t>9</w:t>
      </w:r>
      <w:r w:rsidR="009B3934" w:rsidRPr="00817C94">
        <w:rPr>
          <w:rFonts w:ascii="Arial" w:hAnsi="Arial" w:cs="Arial"/>
          <w:sz w:val="24"/>
        </w:rPr>
        <w:t>,</w:t>
      </w:r>
      <w:r w:rsidR="00783C43" w:rsidRPr="00817C94">
        <w:rPr>
          <w:rFonts w:ascii="Arial" w:hAnsi="Arial" w:cs="Arial"/>
          <w:sz w:val="24"/>
        </w:rPr>
        <w:t xml:space="preserve"> </w:t>
      </w:r>
      <w:r w:rsidRPr="00817C94">
        <w:rPr>
          <w:rFonts w:ascii="Arial" w:hAnsi="Arial" w:cs="Arial"/>
          <w:sz w:val="24"/>
          <w:lang w:val="en-US"/>
        </w:rPr>
        <w:t>IDT</w:t>
      </w:r>
      <w:r w:rsidRPr="00817C94">
        <w:rPr>
          <w:rFonts w:ascii="Arial" w:hAnsi="Arial" w:cs="Arial"/>
          <w:sz w:val="24"/>
        </w:rPr>
        <w:t>)</w:t>
      </w:r>
    </w:p>
    <w:p w:rsidR="008831BC" w:rsidRPr="004952F6" w:rsidRDefault="008831BC" w:rsidP="00810765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8831BC" w:rsidRPr="004952F6" w:rsidRDefault="008831BC" w:rsidP="00810765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8831BC" w:rsidRPr="004952F6" w:rsidRDefault="008831BC" w:rsidP="00810765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AC15E0" w:rsidRDefault="00AC15E0" w:rsidP="00810765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C747BF" w:rsidRDefault="00C747BF" w:rsidP="00810765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C747BF" w:rsidRDefault="00C747BF" w:rsidP="00810765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C747BF" w:rsidRPr="004952F6" w:rsidRDefault="00C747BF" w:rsidP="00810765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8831BC" w:rsidRPr="004952F6" w:rsidRDefault="008831BC" w:rsidP="00810765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810765" w:rsidRPr="006E14A5" w:rsidRDefault="00810765" w:rsidP="00810765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  <w:r w:rsidRPr="006E14A5">
        <w:rPr>
          <w:rFonts w:ascii="Arial" w:hAnsi="Arial" w:cs="Arial"/>
          <w:i/>
          <w:sz w:val="24"/>
        </w:rPr>
        <w:t>Настоящий проект стандарта не подлежит применению до его принятия</w:t>
      </w:r>
    </w:p>
    <w:p w:rsidR="00810765" w:rsidRDefault="00810765" w:rsidP="00747C24">
      <w:pPr>
        <w:spacing w:line="360" w:lineRule="auto"/>
        <w:jc w:val="center"/>
        <w:rPr>
          <w:rFonts w:ascii="Arial" w:hAnsi="Arial" w:cs="Arial"/>
          <w:sz w:val="24"/>
        </w:rPr>
      </w:pPr>
    </w:p>
    <w:p w:rsidR="005F34BD" w:rsidRPr="00773C2D" w:rsidRDefault="005F34BD" w:rsidP="005F34BD">
      <w:pPr>
        <w:rPr>
          <w:b/>
          <w:bCs/>
        </w:rPr>
      </w:pPr>
    </w:p>
    <w:p w:rsidR="00F97574" w:rsidRDefault="00F97574" w:rsidP="005F34BD">
      <w:pPr>
        <w:rPr>
          <w:b/>
          <w:bCs/>
        </w:rPr>
      </w:pPr>
    </w:p>
    <w:p w:rsidR="00783C43" w:rsidRDefault="00783C43" w:rsidP="005F34BD">
      <w:pPr>
        <w:rPr>
          <w:b/>
          <w:bCs/>
        </w:rPr>
      </w:pPr>
    </w:p>
    <w:p w:rsidR="00C149AF" w:rsidRDefault="00C149AF" w:rsidP="005F34BD"/>
    <w:p w:rsidR="00E3716D" w:rsidRPr="004952F6" w:rsidRDefault="00E3716D" w:rsidP="005F34BD"/>
    <w:p w:rsidR="00F97574" w:rsidRPr="00773C2D" w:rsidRDefault="00F97574" w:rsidP="00F97574"/>
    <w:p w:rsidR="00810765" w:rsidRPr="005F34BD" w:rsidRDefault="00810765" w:rsidP="00783C43">
      <w:pPr>
        <w:pStyle w:val="1"/>
        <w:keepNext w:val="0"/>
        <w:widowControl w:val="0"/>
        <w:shd w:val="clear" w:color="auto" w:fill="FFFFFF"/>
        <w:autoSpaceDE w:val="0"/>
        <w:spacing w:line="240" w:lineRule="auto"/>
        <w:ind w:firstLine="0"/>
        <w:jc w:val="center"/>
        <w:rPr>
          <w:rFonts w:ascii="Arial" w:hAnsi="Arial" w:cs="Arial"/>
          <w:bCs w:val="0"/>
          <w:i/>
          <w:sz w:val="24"/>
        </w:rPr>
      </w:pPr>
      <w:r w:rsidRPr="00F97574">
        <w:rPr>
          <w:rFonts w:ascii="Arial" w:hAnsi="Arial" w:cs="Arial"/>
          <w:sz w:val="24"/>
        </w:rPr>
        <w:t>Минск</w:t>
      </w:r>
    </w:p>
    <w:p w:rsidR="00810765" w:rsidRPr="005F34BD" w:rsidRDefault="00810765" w:rsidP="00810765">
      <w:pPr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t>Евразийский совет по стандартизации, метрологии и сертификации</w:t>
      </w:r>
    </w:p>
    <w:p w:rsidR="00810765" w:rsidRPr="00773C2D" w:rsidRDefault="00810765" w:rsidP="00810765">
      <w:pPr>
        <w:spacing w:line="360" w:lineRule="auto"/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t>20</w:t>
      </w:r>
      <w:r w:rsidR="00F97574" w:rsidRPr="00773C2D">
        <w:rPr>
          <w:rFonts w:ascii="Arial" w:hAnsi="Arial" w:cs="Arial"/>
          <w:b/>
          <w:bCs/>
          <w:sz w:val="24"/>
        </w:rPr>
        <w:t>2</w:t>
      </w:r>
      <w:r w:rsidRPr="005F34BD">
        <w:rPr>
          <w:rFonts w:ascii="Arial" w:hAnsi="Arial" w:cs="Arial"/>
          <w:b/>
          <w:bCs/>
          <w:sz w:val="24"/>
        </w:rPr>
        <w:t>_</w:t>
      </w:r>
    </w:p>
    <w:p w:rsidR="005F34BD" w:rsidRPr="00317C35" w:rsidRDefault="005F34BD" w:rsidP="005F34BD">
      <w:pPr>
        <w:spacing w:after="120" w:line="360" w:lineRule="auto"/>
        <w:jc w:val="center"/>
        <w:rPr>
          <w:rFonts w:ascii="Arial" w:hAnsi="Arial" w:cs="Arial"/>
          <w:b/>
          <w:sz w:val="24"/>
        </w:rPr>
      </w:pPr>
      <w:r w:rsidRPr="00317C35">
        <w:rPr>
          <w:rFonts w:ascii="Arial" w:hAnsi="Arial" w:cs="Arial"/>
          <w:b/>
          <w:sz w:val="24"/>
        </w:rPr>
        <w:lastRenderedPageBreak/>
        <w:t>Предисловие</w:t>
      </w:r>
    </w:p>
    <w:p w:rsidR="005F34BD" w:rsidRPr="006A6D34" w:rsidRDefault="005F34BD" w:rsidP="005F34BD">
      <w:pPr>
        <w:spacing w:line="276" w:lineRule="auto"/>
        <w:ind w:firstLine="709"/>
        <w:jc w:val="both"/>
        <w:rPr>
          <w:rFonts w:ascii="Arial" w:hAnsi="Arial" w:cs="Arial"/>
          <w:sz w:val="24"/>
        </w:rPr>
      </w:pPr>
      <w:r w:rsidRPr="00317C35">
        <w:rPr>
          <w:rFonts w:ascii="Arial" w:hAnsi="Arial" w:cs="Arial"/>
          <w:sz w:val="24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5F34BD" w:rsidRPr="006A6D34" w:rsidRDefault="005F34BD" w:rsidP="005F34BD">
      <w:pPr>
        <w:spacing w:line="276" w:lineRule="auto"/>
        <w:ind w:firstLine="709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Основные положения» и 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5F34BD" w:rsidRPr="006A6D34" w:rsidRDefault="005F34BD" w:rsidP="005F34BD">
      <w:pPr>
        <w:spacing w:line="276" w:lineRule="auto"/>
        <w:ind w:firstLine="709"/>
        <w:jc w:val="both"/>
        <w:rPr>
          <w:rFonts w:ascii="Arial" w:hAnsi="Arial" w:cs="Arial"/>
          <w:b/>
          <w:sz w:val="24"/>
        </w:rPr>
      </w:pPr>
      <w:r w:rsidRPr="006A6D34">
        <w:rPr>
          <w:rFonts w:ascii="Arial" w:hAnsi="Arial" w:cs="Arial"/>
          <w:b/>
          <w:sz w:val="24"/>
        </w:rPr>
        <w:t>Сведения о стандарте</w:t>
      </w:r>
    </w:p>
    <w:p w:rsidR="005F34BD" w:rsidRPr="006A6D34" w:rsidRDefault="005F34BD" w:rsidP="00F97574">
      <w:pPr>
        <w:spacing w:line="276" w:lineRule="auto"/>
        <w:ind w:firstLine="709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1 </w:t>
      </w:r>
      <w:r w:rsidR="00F97574">
        <w:rPr>
          <w:rFonts w:ascii="Arial" w:hAnsi="Arial" w:cs="Arial"/>
          <w:sz w:val="24"/>
        </w:rPr>
        <w:t>ПОДГОТОВЛЕН</w:t>
      </w:r>
      <w:r w:rsidR="00BB649B">
        <w:rPr>
          <w:rFonts w:ascii="Arial" w:hAnsi="Arial" w:cs="Arial"/>
          <w:sz w:val="24"/>
        </w:rPr>
        <w:t xml:space="preserve"> </w:t>
      </w:r>
      <w:r w:rsidR="00773C2D" w:rsidRPr="00773C2D">
        <w:rPr>
          <w:rFonts w:ascii="Arial" w:hAnsi="Arial" w:cs="Arial"/>
          <w:sz w:val="24"/>
        </w:rPr>
        <w:t>Республиканск</w:t>
      </w:r>
      <w:r w:rsidR="00773C2D">
        <w:rPr>
          <w:rFonts w:ascii="Arial" w:hAnsi="Arial" w:cs="Arial"/>
          <w:sz w:val="24"/>
        </w:rPr>
        <w:t>им</w:t>
      </w:r>
      <w:r w:rsidR="00773C2D" w:rsidRPr="00773C2D">
        <w:rPr>
          <w:rFonts w:ascii="Arial" w:hAnsi="Arial" w:cs="Arial"/>
          <w:sz w:val="24"/>
        </w:rPr>
        <w:t xml:space="preserve"> государственн</w:t>
      </w:r>
      <w:r w:rsidR="00773C2D">
        <w:rPr>
          <w:rFonts w:ascii="Arial" w:hAnsi="Arial" w:cs="Arial"/>
          <w:sz w:val="24"/>
        </w:rPr>
        <w:t>ым</w:t>
      </w:r>
      <w:r w:rsidR="00773C2D" w:rsidRPr="00773C2D">
        <w:rPr>
          <w:rFonts w:ascii="Arial" w:hAnsi="Arial" w:cs="Arial"/>
          <w:sz w:val="24"/>
        </w:rPr>
        <w:t xml:space="preserve"> предприятие</w:t>
      </w:r>
      <w:r w:rsidR="00773C2D">
        <w:rPr>
          <w:rFonts w:ascii="Arial" w:hAnsi="Arial" w:cs="Arial"/>
          <w:sz w:val="24"/>
        </w:rPr>
        <w:t>м</w:t>
      </w:r>
      <w:r w:rsidR="00BB649B">
        <w:rPr>
          <w:rFonts w:ascii="Arial" w:hAnsi="Arial" w:cs="Arial"/>
          <w:sz w:val="24"/>
        </w:rPr>
        <w:t xml:space="preserve"> </w:t>
      </w:r>
      <w:r w:rsidR="00040F88" w:rsidRPr="00040F88">
        <w:rPr>
          <w:rFonts w:ascii="Arial" w:hAnsi="Arial" w:cs="Arial"/>
          <w:sz w:val="24"/>
        </w:rPr>
        <w:t xml:space="preserve">на </w:t>
      </w:r>
      <w:r w:rsidR="00B6563A">
        <w:rPr>
          <w:rFonts w:ascii="Arial" w:hAnsi="Arial" w:cs="Arial"/>
          <w:sz w:val="24"/>
        </w:rPr>
        <w:t>п</w:t>
      </w:r>
      <w:r w:rsidR="00040F88" w:rsidRPr="00040F88">
        <w:rPr>
          <w:rFonts w:ascii="Arial" w:hAnsi="Arial" w:cs="Arial"/>
          <w:sz w:val="24"/>
        </w:rPr>
        <w:t>раве хозяйственного ведения</w:t>
      </w:r>
      <w:r>
        <w:rPr>
          <w:rFonts w:ascii="Arial" w:hAnsi="Arial" w:cs="Arial"/>
          <w:sz w:val="24"/>
        </w:rPr>
        <w:t xml:space="preserve"> «Казахский институт стандартизации и сертификации» </w:t>
      </w:r>
      <w:r w:rsidR="005813CE">
        <w:rPr>
          <w:rFonts w:ascii="Arial" w:hAnsi="Arial" w:cs="Arial"/>
          <w:sz w:val="24"/>
        </w:rPr>
        <w:t xml:space="preserve">Комитета технического регулирования и метрологии </w:t>
      </w:r>
      <w:r>
        <w:rPr>
          <w:rFonts w:ascii="Arial" w:hAnsi="Arial" w:cs="Arial"/>
          <w:sz w:val="24"/>
        </w:rPr>
        <w:t xml:space="preserve">Министерства </w:t>
      </w:r>
      <w:r w:rsidR="00C732C3">
        <w:rPr>
          <w:rFonts w:ascii="Arial" w:hAnsi="Arial" w:cs="Arial"/>
          <w:sz w:val="24"/>
        </w:rPr>
        <w:t xml:space="preserve">торговли и интеграции </w:t>
      </w:r>
      <w:r>
        <w:rPr>
          <w:rFonts w:ascii="Arial" w:hAnsi="Arial" w:cs="Arial"/>
          <w:sz w:val="24"/>
        </w:rPr>
        <w:t>Республики Казахстан</w:t>
      </w:r>
      <w:r w:rsidR="00BB649B">
        <w:rPr>
          <w:rFonts w:ascii="Arial" w:hAnsi="Arial" w:cs="Arial"/>
          <w:sz w:val="24"/>
        </w:rPr>
        <w:t xml:space="preserve"> </w:t>
      </w:r>
      <w:r w:rsidR="00F97574" w:rsidRPr="00F97574">
        <w:rPr>
          <w:rFonts w:ascii="Arial" w:hAnsi="Arial" w:cs="Arial"/>
          <w:sz w:val="24"/>
        </w:rPr>
        <w:t>на основе собственного аутентичного перевода на русский язык международного</w:t>
      </w:r>
      <w:r w:rsidR="00BB649B">
        <w:rPr>
          <w:rFonts w:ascii="Arial" w:hAnsi="Arial" w:cs="Arial"/>
          <w:sz w:val="24"/>
        </w:rPr>
        <w:t xml:space="preserve"> </w:t>
      </w:r>
      <w:r w:rsidR="00F97574" w:rsidRPr="00F97574">
        <w:rPr>
          <w:rFonts w:ascii="Arial" w:hAnsi="Arial" w:cs="Arial"/>
          <w:sz w:val="24"/>
        </w:rPr>
        <w:t>стандарта, указанного в пункте 4</w:t>
      </w:r>
    </w:p>
    <w:p w:rsidR="005F34BD" w:rsidRPr="006A6D34" w:rsidRDefault="005F34BD" w:rsidP="005F34BD">
      <w:pPr>
        <w:spacing w:line="276" w:lineRule="auto"/>
        <w:ind w:firstLine="709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2 ВНЕСЕН </w:t>
      </w:r>
      <w:r>
        <w:rPr>
          <w:rFonts w:ascii="Arial" w:hAnsi="Arial" w:cs="Arial"/>
          <w:sz w:val="24"/>
        </w:rPr>
        <w:t>К</w:t>
      </w:r>
      <w:r w:rsidRPr="006A6D34">
        <w:rPr>
          <w:rFonts w:ascii="Arial" w:hAnsi="Arial" w:cs="Arial"/>
          <w:sz w:val="24"/>
        </w:rPr>
        <w:t xml:space="preserve">омитетом </w:t>
      </w:r>
      <w:r>
        <w:rPr>
          <w:rFonts w:ascii="Arial" w:hAnsi="Arial" w:cs="Arial"/>
          <w:sz w:val="24"/>
        </w:rPr>
        <w:t>техническо</w:t>
      </w:r>
      <w:r w:rsidR="005813CE">
        <w:rPr>
          <w:rFonts w:ascii="Arial" w:hAnsi="Arial" w:cs="Arial"/>
          <w:sz w:val="24"/>
        </w:rPr>
        <w:t>го</w:t>
      </w:r>
      <w:r>
        <w:rPr>
          <w:rFonts w:ascii="Arial" w:hAnsi="Arial" w:cs="Arial"/>
          <w:sz w:val="24"/>
        </w:rPr>
        <w:t xml:space="preserve"> регулировани</w:t>
      </w:r>
      <w:r w:rsidR="005813CE">
        <w:rPr>
          <w:rFonts w:ascii="Arial" w:hAnsi="Arial" w:cs="Arial"/>
          <w:sz w:val="24"/>
        </w:rPr>
        <w:t>я</w:t>
      </w:r>
      <w:r>
        <w:rPr>
          <w:rFonts w:ascii="Arial" w:hAnsi="Arial" w:cs="Arial"/>
          <w:sz w:val="24"/>
        </w:rPr>
        <w:t xml:space="preserve"> и метрологии </w:t>
      </w:r>
      <w:r w:rsidR="00773C2D" w:rsidRPr="00773C2D">
        <w:rPr>
          <w:rFonts w:ascii="Arial" w:hAnsi="Arial" w:cs="Arial"/>
          <w:sz w:val="24"/>
        </w:rPr>
        <w:t>Министерства торговли и интеграции</w:t>
      </w:r>
      <w:r>
        <w:rPr>
          <w:rFonts w:ascii="Arial" w:hAnsi="Arial" w:cs="Arial"/>
          <w:sz w:val="24"/>
        </w:rPr>
        <w:t xml:space="preserve"> Республики Казахстан</w:t>
      </w:r>
    </w:p>
    <w:p w:rsidR="005F34BD" w:rsidRPr="006A6D34" w:rsidRDefault="005F34BD" w:rsidP="005F34BD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spacing w:line="276" w:lineRule="auto"/>
        <w:ind w:firstLine="709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3 ПРИНЯТ Евразийским советом по стандартизации, метрологии и сертификации (протокол №_____от_____________)</w:t>
      </w:r>
    </w:p>
    <w:p w:rsidR="005F34BD" w:rsidRDefault="005F34BD" w:rsidP="005F34BD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sz w:val="24"/>
          <w:lang w:val="en-US"/>
        </w:rPr>
      </w:pPr>
      <w:r w:rsidRPr="006A6D34">
        <w:rPr>
          <w:rFonts w:ascii="Arial" w:hAnsi="Arial" w:cs="Arial"/>
          <w:sz w:val="24"/>
        </w:rPr>
        <w:t>За принятие проголосовали:</w:t>
      </w:r>
    </w:p>
    <w:tbl>
      <w:tblPr>
        <w:tblW w:w="969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07"/>
        <w:gridCol w:w="2028"/>
        <w:gridCol w:w="4961"/>
      </w:tblGrid>
      <w:tr w:rsidR="005F34BD" w:rsidRPr="006A6D34" w:rsidTr="00EF3D7B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34BD" w:rsidRPr="006A6D34" w:rsidRDefault="005F34BD" w:rsidP="004952F6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Краткое наименование страны по МК</w:t>
            </w:r>
          </w:p>
          <w:p w:rsidR="005F34BD" w:rsidRPr="006A6D34" w:rsidRDefault="005F34BD" w:rsidP="004952F6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34BD" w:rsidRPr="006A6D34" w:rsidRDefault="005F34BD" w:rsidP="004952F6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Код страны по МК (ИСО 3166) 004–97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34BD" w:rsidRPr="006A6D34" w:rsidRDefault="005F34BD" w:rsidP="004952F6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Сокращенное наименование</w:t>
            </w:r>
          </w:p>
          <w:p w:rsidR="005F34BD" w:rsidRPr="006A6D34" w:rsidRDefault="005F34BD" w:rsidP="004952F6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национального органа</w:t>
            </w:r>
          </w:p>
          <w:p w:rsidR="005F34BD" w:rsidRPr="006A6D34" w:rsidRDefault="005F34BD" w:rsidP="004952F6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по стандартизации</w:t>
            </w:r>
          </w:p>
        </w:tc>
      </w:tr>
      <w:tr w:rsidR="005F34BD" w:rsidRPr="006A6D34" w:rsidTr="00EF3D7B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F34BD" w:rsidRDefault="005F34BD" w:rsidP="00EF3D7B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  <w:p w:rsidR="00F97574" w:rsidRDefault="00F97574" w:rsidP="00EF3D7B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  <w:p w:rsidR="00F97574" w:rsidRDefault="00F97574" w:rsidP="00EF3D7B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  <w:p w:rsidR="00F97574" w:rsidRDefault="00F97574" w:rsidP="00EF3D7B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  <w:p w:rsidR="00510766" w:rsidRPr="005F34BD" w:rsidRDefault="00510766" w:rsidP="00EF3D7B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  <w:p w:rsidR="005F34BD" w:rsidRPr="005F34BD" w:rsidRDefault="005F34BD" w:rsidP="00EF3D7B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F34BD" w:rsidRPr="006A6D34" w:rsidRDefault="005F34BD" w:rsidP="00EF3D7B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9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F34BD" w:rsidRPr="006A6D34" w:rsidRDefault="005F34BD" w:rsidP="00EF3D7B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:rsidR="005F34BD" w:rsidRDefault="005F34BD" w:rsidP="005F34BD">
      <w:pPr>
        <w:ind w:firstLine="709"/>
        <w:jc w:val="both"/>
        <w:rPr>
          <w:rFonts w:ascii="Arial" w:hAnsi="Arial" w:cs="Arial"/>
          <w:sz w:val="24"/>
        </w:rPr>
      </w:pPr>
    </w:p>
    <w:p w:rsidR="00AC15E0" w:rsidRPr="00817C94" w:rsidRDefault="005F34BD" w:rsidP="00510766">
      <w:pPr>
        <w:spacing w:line="276" w:lineRule="auto"/>
        <w:ind w:firstLine="567"/>
        <w:jc w:val="both"/>
        <w:rPr>
          <w:rFonts w:ascii="Arial" w:hAnsi="Arial" w:cs="Arial"/>
          <w:sz w:val="24"/>
          <w:lang w:val="en-US"/>
        </w:rPr>
      </w:pPr>
      <w:r w:rsidRPr="00817C94">
        <w:rPr>
          <w:rFonts w:ascii="Arial" w:hAnsi="Arial" w:cs="Arial"/>
          <w:sz w:val="24"/>
        </w:rPr>
        <w:t>4</w:t>
      </w:r>
      <w:r w:rsidR="00783C43" w:rsidRPr="00817C94">
        <w:rPr>
          <w:rFonts w:ascii="Arial" w:hAnsi="Arial" w:cs="Arial"/>
          <w:sz w:val="24"/>
        </w:rPr>
        <w:t xml:space="preserve"> </w:t>
      </w:r>
      <w:r w:rsidR="00817C94">
        <w:rPr>
          <w:rFonts w:ascii="Arial" w:hAnsi="Arial" w:cs="Arial"/>
          <w:sz w:val="24"/>
        </w:rPr>
        <w:t>Н</w:t>
      </w:r>
      <w:r w:rsidRPr="006A6D34">
        <w:rPr>
          <w:rFonts w:ascii="Arial" w:hAnsi="Arial" w:cs="Arial"/>
          <w:sz w:val="24"/>
        </w:rPr>
        <w:t>астоящ</w:t>
      </w:r>
      <w:r w:rsidR="00817C94">
        <w:rPr>
          <w:rFonts w:ascii="Arial" w:hAnsi="Arial" w:cs="Arial"/>
          <w:sz w:val="24"/>
        </w:rPr>
        <w:t>ий</w:t>
      </w:r>
      <w:r w:rsidR="00783C43" w:rsidRPr="00817C94">
        <w:rPr>
          <w:rFonts w:ascii="Arial" w:hAnsi="Arial" w:cs="Arial"/>
          <w:sz w:val="24"/>
        </w:rPr>
        <w:t xml:space="preserve"> </w:t>
      </w:r>
      <w:r w:rsidRPr="006A6D34">
        <w:rPr>
          <w:rFonts w:ascii="Arial" w:hAnsi="Arial" w:cs="Arial"/>
          <w:sz w:val="24"/>
        </w:rPr>
        <w:t>стандарт</w:t>
      </w:r>
      <w:r w:rsidR="00783C43" w:rsidRPr="00817C94">
        <w:rPr>
          <w:rFonts w:ascii="Arial" w:hAnsi="Arial" w:cs="Arial"/>
          <w:sz w:val="24"/>
        </w:rPr>
        <w:t xml:space="preserve"> </w:t>
      </w:r>
      <w:r w:rsidR="00817C94">
        <w:rPr>
          <w:rFonts w:ascii="Arial" w:hAnsi="Arial" w:cs="Arial"/>
          <w:sz w:val="24"/>
        </w:rPr>
        <w:t>идентичен</w:t>
      </w:r>
      <w:r w:rsidR="00783C43" w:rsidRPr="00817C94">
        <w:rPr>
          <w:rFonts w:ascii="Arial" w:hAnsi="Arial" w:cs="Arial"/>
          <w:sz w:val="24"/>
        </w:rPr>
        <w:t xml:space="preserve"> </w:t>
      </w:r>
      <w:r w:rsidRPr="006A6D34">
        <w:rPr>
          <w:rFonts w:ascii="Arial" w:hAnsi="Arial" w:cs="Arial"/>
          <w:sz w:val="24"/>
        </w:rPr>
        <w:t>международн</w:t>
      </w:r>
      <w:r>
        <w:rPr>
          <w:rFonts w:ascii="Arial" w:hAnsi="Arial" w:cs="Arial"/>
          <w:sz w:val="24"/>
        </w:rPr>
        <w:t>о</w:t>
      </w:r>
      <w:r w:rsidR="00817C94">
        <w:rPr>
          <w:rFonts w:ascii="Arial" w:hAnsi="Arial" w:cs="Arial"/>
          <w:sz w:val="24"/>
        </w:rPr>
        <w:t>му</w:t>
      </w:r>
      <w:r w:rsidRPr="00817C94">
        <w:rPr>
          <w:rFonts w:ascii="Arial" w:hAnsi="Arial" w:cs="Arial"/>
          <w:sz w:val="24"/>
        </w:rPr>
        <w:t xml:space="preserve"> </w:t>
      </w:r>
      <w:r w:rsidRPr="006A6D34">
        <w:rPr>
          <w:rFonts w:ascii="Arial" w:hAnsi="Arial" w:cs="Arial"/>
          <w:sz w:val="24"/>
        </w:rPr>
        <w:t>стандарт</w:t>
      </w:r>
      <w:r w:rsidR="00817C94">
        <w:rPr>
          <w:rFonts w:ascii="Arial" w:hAnsi="Arial" w:cs="Arial"/>
          <w:sz w:val="24"/>
        </w:rPr>
        <w:t>у</w:t>
      </w:r>
      <w:r w:rsidR="00817C94" w:rsidRPr="00817C94">
        <w:rPr>
          <w:rFonts w:ascii="Arial" w:hAnsi="Arial" w:cs="Arial"/>
          <w:sz w:val="24"/>
        </w:rPr>
        <w:t xml:space="preserve">                  </w:t>
      </w:r>
      <w:r w:rsidRPr="00817C94">
        <w:rPr>
          <w:rFonts w:ascii="Arial" w:hAnsi="Arial" w:cs="Arial"/>
          <w:sz w:val="24"/>
        </w:rPr>
        <w:t xml:space="preserve"> </w:t>
      </w:r>
      <w:r w:rsidR="00C747BF" w:rsidRPr="00817C94">
        <w:rPr>
          <w:rFonts w:ascii="Arial" w:hAnsi="Arial" w:cs="Arial"/>
          <w:sz w:val="24"/>
          <w:lang w:val="en-US"/>
        </w:rPr>
        <w:t>ISO</w:t>
      </w:r>
      <w:r w:rsidR="00C747BF" w:rsidRPr="00817C94">
        <w:rPr>
          <w:rFonts w:ascii="Arial" w:hAnsi="Arial" w:cs="Arial"/>
          <w:sz w:val="24"/>
        </w:rPr>
        <w:t>/</w:t>
      </w:r>
      <w:r w:rsidR="00C747BF" w:rsidRPr="00817C94">
        <w:rPr>
          <w:rFonts w:ascii="Arial" w:hAnsi="Arial" w:cs="Arial"/>
          <w:sz w:val="24"/>
          <w:lang w:val="en-US"/>
        </w:rPr>
        <w:t>CIE</w:t>
      </w:r>
      <w:r w:rsidR="00C747BF" w:rsidRPr="00817C94">
        <w:rPr>
          <w:rFonts w:ascii="Arial" w:hAnsi="Arial" w:cs="Arial"/>
          <w:sz w:val="24"/>
        </w:rPr>
        <w:t xml:space="preserve"> 20086:2019 </w:t>
      </w:r>
      <w:r w:rsidR="00817C94" w:rsidRPr="00D26C07">
        <w:rPr>
          <w:rFonts w:ascii="Arial" w:hAnsi="Arial" w:cs="Arial"/>
          <w:sz w:val="24"/>
        </w:rPr>
        <w:t>Свет</w:t>
      </w:r>
      <w:r w:rsidR="00817C94" w:rsidRPr="00817C94">
        <w:rPr>
          <w:rFonts w:ascii="Arial" w:hAnsi="Arial" w:cs="Arial"/>
          <w:sz w:val="24"/>
        </w:rPr>
        <w:t xml:space="preserve"> </w:t>
      </w:r>
      <w:r w:rsidR="00817C94" w:rsidRPr="00D26C07">
        <w:rPr>
          <w:rFonts w:ascii="Arial" w:hAnsi="Arial" w:cs="Arial"/>
          <w:sz w:val="24"/>
        </w:rPr>
        <w:t>и</w:t>
      </w:r>
      <w:r w:rsidR="00817C94" w:rsidRPr="00817C94">
        <w:rPr>
          <w:rFonts w:ascii="Arial" w:hAnsi="Arial" w:cs="Arial"/>
          <w:sz w:val="24"/>
        </w:rPr>
        <w:t xml:space="preserve"> </w:t>
      </w:r>
      <w:r w:rsidR="00817C94" w:rsidRPr="00D26C07">
        <w:rPr>
          <w:rFonts w:ascii="Arial" w:hAnsi="Arial" w:cs="Arial"/>
          <w:sz w:val="24"/>
        </w:rPr>
        <w:t>освещение</w:t>
      </w:r>
      <w:r w:rsidR="00817C94" w:rsidRPr="00817C94">
        <w:rPr>
          <w:rFonts w:ascii="Arial" w:hAnsi="Arial" w:cs="Arial"/>
          <w:sz w:val="24"/>
        </w:rPr>
        <w:t xml:space="preserve">. </w:t>
      </w:r>
      <w:r w:rsidR="00817C94" w:rsidRPr="00D26C07">
        <w:rPr>
          <w:rFonts w:ascii="Arial" w:hAnsi="Arial" w:cs="Arial"/>
          <w:sz w:val="24"/>
        </w:rPr>
        <w:t>Энергетическая</w:t>
      </w:r>
      <w:r w:rsidR="00817C94" w:rsidRPr="00817C94">
        <w:rPr>
          <w:rFonts w:ascii="Arial" w:hAnsi="Arial" w:cs="Arial"/>
          <w:sz w:val="24"/>
          <w:lang w:val="en-US"/>
        </w:rPr>
        <w:t xml:space="preserve"> </w:t>
      </w:r>
      <w:r w:rsidR="00817C94" w:rsidRPr="00D26C07">
        <w:rPr>
          <w:rFonts w:ascii="Arial" w:hAnsi="Arial" w:cs="Arial"/>
          <w:sz w:val="24"/>
        </w:rPr>
        <w:t>эффективность</w:t>
      </w:r>
      <w:r w:rsidR="00817C94" w:rsidRPr="00817C94">
        <w:rPr>
          <w:rFonts w:ascii="Arial" w:hAnsi="Arial" w:cs="Arial"/>
          <w:sz w:val="24"/>
          <w:lang w:val="en-US"/>
        </w:rPr>
        <w:t xml:space="preserve"> </w:t>
      </w:r>
      <w:r w:rsidR="00817C94" w:rsidRPr="00D26C07">
        <w:rPr>
          <w:rFonts w:ascii="Arial" w:hAnsi="Arial" w:cs="Arial"/>
          <w:sz w:val="24"/>
        </w:rPr>
        <w:t>освещения</w:t>
      </w:r>
      <w:r w:rsidR="00817C94" w:rsidRPr="00817C94">
        <w:rPr>
          <w:rFonts w:ascii="Arial" w:hAnsi="Arial" w:cs="Arial"/>
          <w:sz w:val="24"/>
          <w:lang w:val="en-US"/>
        </w:rPr>
        <w:t xml:space="preserve"> </w:t>
      </w:r>
      <w:r w:rsidR="00817C94" w:rsidRPr="00D26C07">
        <w:rPr>
          <w:rFonts w:ascii="Arial" w:hAnsi="Arial" w:cs="Arial"/>
          <w:sz w:val="24"/>
        </w:rPr>
        <w:t>в</w:t>
      </w:r>
      <w:r w:rsidR="00817C94" w:rsidRPr="00817C94">
        <w:rPr>
          <w:rFonts w:ascii="Arial" w:hAnsi="Arial" w:cs="Arial"/>
          <w:sz w:val="24"/>
          <w:lang w:val="en-US"/>
        </w:rPr>
        <w:t xml:space="preserve"> </w:t>
      </w:r>
      <w:r w:rsidR="00817C94" w:rsidRPr="00D26C07">
        <w:rPr>
          <w:rFonts w:ascii="Arial" w:hAnsi="Arial" w:cs="Arial"/>
          <w:sz w:val="24"/>
        </w:rPr>
        <w:t>зданиях</w:t>
      </w:r>
      <w:r w:rsidR="00817C94" w:rsidRPr="00817C94">
        <w:rPr>
          <w:rFonts w:ascii="Arial" w:hAnsi="Arial" w:cs="Arial"/>
          <w:sz w:val="24"/>
          <w:lang w:val="en-US"/>
        </w:rPr>
        <w:t xml:space="preserve"> (</w:t>
      </w:r>
      <w:r w:rsidR="00C747BF" w:rsidRPr="00D26C07">
        <w:rPr>
          <w:rFonts w:ascii="Arial" w:hAnsi="Arial" w:cs="Arial"/>
          <w:sz w:val="24"/>
          <w:lang w:val="en-US"/>
        </w:rPr>
        <w:t>Light</w:t>
      </w:r>
      <w:r w:rsidR="00C747BF" w:rsidRPr="00817C94">
        <w:rPr>
          <w:rFonts w:ascii="Arial" w:hAnsi="Arial" w:cs="Arial"/>
          <w:sz w:val="24"/>
          <w:lang w:val="en-US"/>
        </w:rPr>
        <w:t xml:space="preserve"> </w:t>
      </w:r>
      <w:r w:rsidR="00C747BF" w:rsidRPr="00D26C07">
        <w:rPr>
          <w:rFonts w:ascii="Arial" w:hAnsi="Arial" w:cs="Arial"/>
          <w:sz w:val="24"/>
          <w:lang w:val="en-US"/>
        </w:rPr>
        <w:t>and</w:t>
      </w:r>
      <w:r w:rsidR="00C747BF" w:rsidRPr="00817C94">
        <w:rPr>
          <w:rFonts w:ascii="Arial" w:hAnsi="Arial" w:cs="Arial"/>
          <w:sz w:val="24"/>
          <w:lang w:val="en-US"/>
        </w:rPr>
        <w:t xml:space="preserve"> </w:t>
      </w:r>
      <w:r w:rsidR="00C747BF" w:rsidRPr="00D26C07">
        <w:rPr>
          <w:rFonts w:ascii="Arial" w:hAnsi="Arial" w:cs="Arial"/>
          <w:sz w:val="24"/>
          <w:lang w:val="en-US"/>
        </w:rPr>
        <w:t>lighting</w:t>
      </w:r>
      <w:r w:rsidR="00C747BF" w:rsidRPr="00817C94">
        <w:rPr>
          <w:rFonts w:ascii="Arial" w:hAnsi="Arial" w:cs="Arial"/>
          <w:sz w:val="24"/>
          <w:lang w:val="en-US"/>
        </w:rPr>
        <w:t xml:space="preserve"> – </w:t>
      </w:r>
      <w:r w:rsidR="00C747BF" w:rsidRPr="00D26C07">
        <w:rPr>
          <w:rFonts w:ascii="Arial" w:hAnsi="Arial" w:cs="Arial"/>
          <w:sz w:val="24"/>
          <w:lang w:val="en-US"/>
        </w:rPr>
        <w:t>Energy</w:t>
      </w:r>
      <w:r w:rsidR="00C747BF" w:rsidRPr="00817C94">
        <w:rPr>
          <w:rFonts w:ascii="Arial" w:hAnsi="Arial" w:cs="Arial"/>
          <w:sz w:val="24"/>
          <w:lang w:val="en-US"/>
        </w:rPr>
        <w:t xml:space="preserve"> </w:t>
      </w:r>
      <w:r w:rsidR="00C747BF" w:rsidRPr="00D26C07">
        <w:rPr>
          <w:rFonts w:ascii="Arial" w:hAnsi="Arial" w:cs="Arial"/>
          <w:sz w:val="24"/>
          <w:lang w:val="en-US"/>
        </w:rPr>
        <w:t>performance</w:t>
      </w:r>
      <w:r w:rsidR="00C747BF" w:rsidRPr="00817C94">
        <w:rPr>
          <w:rFonts w:ascii="Arial" w:hAnsi="Arial" w:cs="Arial"/>
          <w:sz w:val="24"/>
          <w:lang w:val="en-US"/>
        </w:rPr>
        <w:t xml:space="preserve"> </w:t>
      </w:r>
      <w:r w:rsidR="00C747BF" w:rsidRPr="00D26C07">
        <w:rPr>
          <w:rFonts w:ascii="Arial" w:hAnsi="Arial" w:cs="Arial"/>
          <w:sz w:val="24"/>
          <w:lang w:val="en-US"/>
        </w:rPr>
        <w:t>of</w:t>
      </w:r>
      <w:r w:rsidR="00C747BF" w:rsidRPr="00817C94">
        <w:rPr>
          <w:rFonts w:ascii="Arial" w:hAnsi="Arial" w:cs="Arial"/>
          <w:sz w:val="24"/>
          <w:lang w:val="en-US"/>
        </w:rPr>
        <w:t xml:space="preserve"> </w:t>
      </w:r>
      <w:r w:rsidR="00C747BF" w:rsidRPr="00D26C07">
        <w:rPr>
          <w:rFonts w:ascii="Arial" w:hAnsi="Arial" w:cs="Arial"/>
          <w:sz w:val="24"/>
          <w:lang w:val="en-US"/>
        </w:rPr>
        <w:t>lighting</w:t>
      </w:r>
      <w:r w:rsidR="00C747BF" w:rsidRPr="00817C94">
        <w:rPr>
          <w:rFonts w:ascii="Arial" w:hAnsi="Arial" w:cs="Arial"/>
          <w:sz w:val="24"/>
          <w:lang w:val="en-US"/>
        </w:rPr>
        <w:t xml:space="preserve"> </w:t>
      </w:r>
      <w:r w:rsidR="00C747BF" w:rsidRPr="00D26C07">
        <w:rPr>
          <w:rFonts w:ascii="Arial" w:hAnsi="Arial" w:cs="Arial"/>
          <w:sz w:val="24"/>
          <w:lang w:val="en-US"/>
        </w:rPr>
        <w:t>in</w:t>
      </w:r>
      <w:r w:rsidR="00C747BF" w:rsidRPr="00817C94">
        <w:rPr>
          <w:rFonts w:ascii="Arial" w:hAnsi="Arial" w:cs="Arial"/>
          <w:sz w:val="24"/>
          <w:lang w:val="en-US"/>
        </w:rPr>
        <w:t xml:space="preserve"> </w:t>
      </w:r>
      <w:r w:rsidR="00C747BF" w:rsidRPr="00D26C07">
        <w:rPr>
          <w:rFonts w:ascii="Arial" w:hAnsi="Arial" w:cs="Arial"/>
          <w:sz w:val="24"/>
          <w:lang w:val="en-US"/>
        </w:rPr>
        <w:t>buildings</w:t>
      </w:r>
      <w:r w:rsidR="00817C94" w:rsidRPr="00817C94">
        <w:rPr>
          <w:rFonts w:ascii="Arial" w:hAnsi="Arial" w:cs="Arial"/>
          <w:sz w:val="24"/>
          <w:lang w:val="en-US"/>
        </w:rPr>
        <w:t>, IDT</w:t>
      </w:r>
      <w:r w:rsidR="00AC15E0" w:rsidRPr="00817C94">
        <w:rPr>
          <w:rFonts w:ascii="Arial" w:eastAsia="Calibri" w:hAnsi="Arial" w:cs="Arial"/>
          <w:sz w:val="24"/>
          <w:lang w:val="en-US"/>
        </w:rPr>
        <w:t>)</w:t>
      </w:r>
      <w:r w:rsidR="00AC15E0" w:rsidRPr="00817C94">
        <w:rPr>
          <w:rFonts w:ascii="Arial" w:hAnsi="Arial" w:cs="Arial"/>
          <w:sz w:val="24"/>
          <w:lang w:val="en-US"/>
        </w:rPr>
        <w:t xml:space="preserve"> </w:t>
      </w:r>
    </w:p>
    <w:p w:rsidR="00F97574" w:rsidRPr="00F97574" w:rsidRDefault="00F97574" w:rsidP="00EF4C2A">
      <w:pPr>
        <w:widowControl w:val="0"/>
        <w:adjustRightInd w:val="0"/>
        <w:ind w:left="567"/>
        <w:jc w:val="both"/>
        <w:textAlignment w:val="baseline"/>
        <w:rPr>
          <w:rFonts w:ascii="Arial" w:hAnsi="Arial" w:cs="Arial"/>
          <w:sz w:val="24"/>
        </w:rPr>
      </w:pPr>
      <w:r w:rsidRPr="00F97574">
        <w:rPr>
          <w:rFonts w:ascii="Arial" w:hAnsi="Arial" w:cs="Arial"/>
          <w:sz w:val="24"/>
        </w:rPr>
        <w:t>Перевод с английского языка (en).</w:t>
      </w:r>
    </w:p>
    <w:p w:rsidR="00C747BF" w:rsidRPr="006A6D34" w:rsidRDefault="00EF4C2A" w:rsidP="00EF4C2A">
      <w:pPr>
        <w:widowControl w:val="0"/>
        <w:adjustRightInd w:val="0"/>
        <w:spacing w:line="276" w:lineRule="auto"/>
        <w:ind w:firstLine="567"/>
        <w:jc w:val="both"/>
        <w:textAlignment w:val="baseline"/>
        <w:rPr>
          <w:rFonts w:ascii="Arial" w:hAnsi="Arial" w:cs="Arial"/>
          <w:sz w:val="24"/>
        </w:rPr>
      </w:pPr>
      <w:r w:rsidRPr="00EF4C2A">
        <w:rPr>
          <w:rFonts w:ascii="Arial" w:hAnsi="Arial" w:cs="Arial"/>
          <w:sz w:val="24"/>
        </w:rP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</w:t>
      </w:r>
      <w:r>
        <w:rPr>
          <w:rFonts w:ascii="Arial" w:hAnsi="Arial" w:cs="Arial"/>
        </w:rPr>
        <w:t xml:space="preserve"> </w:t>
      </w:r>
      <w:r w:rsidRPr="00EF4C2A">
        <w:rPr>
          <w:rFonts w:ascii="Arial" w:hAnsi="Arial" w:cs="Arial"/>
          <w:sz w:val="24"/>
        </w:rPr>
        <w:t>в дополнительном приложении ДА</w:t>
      </w:r>
    </w:p>
    <w:p w:rsidR="00EF4C2A" w:rsidRDefault="00EF4C2A" w:rsidP="005F34BD">
      <w:pPr>
        <w:spacing w:line="276" w:lineRule="auto"/>
        <w:ind w:firstLine="709"/>
        <w:jc w:val="both"/>
        <w:rPr>
          <w:rFonts w:ascii="Arial" w:hAnsi="Arial" w:cs="Arial"/>
          <w:sz w:val="24"/>
        </w:rPr>
      </w:pPr>
    </w:p>
    <w:p w:rsidR="005F34BD" w:rsidRDefault="005F34BD" w:rsidP="005F34BD">
      <w:pPr>
        <w:spacing w:line="276" w:lineRule="auto"/>
        <w:ind w:firstLine="709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5 ВВЕДЕН ВПЕРВЫЕ</w:t>
      </w:r>
    </w:p>
    <w:p w:rsidR="005F34BD" w:rsidRPr="00AF1CC0" w:rsidRDefault="005F34BD" w:rsidP="005F34BD">
      <w:pPr>
        <w:spacing w:line="276" w:lineRule="auto"/>
        <w:ind w:firstLine="709"/>
        <w:jc w:val="both"/>
        <w:rPr>
          <w:rFonts w:ascii="Arial" w:hAnsi="Arial" w:cs="Arial"/>
          <w:b/>
          <w:i/>
          <w:sz w:val="24"/>
        </w:rPr>
      </w:pPr>
      <w:r w:rsidRPr="00AF1CC0">
        <w:rPr>
          <w:rFonts w:ascii="Arial" w:hAnsi="Arial" w:cs="Arial"/>
          <w:i/>
          <w:sz w:val="24"/>
        </w:rPr>
        <w:lastRenderedPageBreak/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5F34BD" w:rsidRPr="00AF1CC0" w:rsidRDefault="005F34BD" w:rsidP="005F34BD">
      <w:pPr>
        <w:spacing w:line="276" w:lineRule="auto"/>
        <w:ind w:firstLine="709"/>
        <w:jc w:val="both"/>
        <w:rPr>
          <w:rFonts w:ascii="Arial" w:hAnsi="Arial" w:cs="Arial"/>
          <w:i/>
          <w:sz w:val="24"/>
        </w:rPr>
      </w:pPr>
      <w:r w:rsidRPr="00AF1CC0">
        <w:rPr>
          <w:rFonts w:ascii="Arial" w:hAnsi="Arial" w:cs="Arial"/>
          <w:bCs/>
          <w:i/>
          <w:sz w:val="24"/>
        </w:rPr>
        <w:t>В случае пересмотра, изменения или отмены настоящего стандарта соответствующая информация также будет опубликована в сети Интернет на сайте Межгосударственного совета по стандартизации, метрологии и сертификации и в каталоге «Межгосударственные стандарты».</w:t>
      </w:r>
    </w:p>
    <w:p w:rsidR="005F34BD" w:rsidRDefault="005F34BD" w:rsidP="005F34BD">
      <w:pPr>
        <w:spacing w:line="276" w:lineRule="auto"/>
        <w:ind w:firstLine="709"/>
        <w:jc w:val="both"/>
        <w:rPr>
          <w:rFonts w:ascii="Arial" w:hAnsi="Arial" w:cs="Arial"/>
          <w:i/>
          <w:sz w:val="24"/>
        </w:rPr>
      </w:pPr>
    </w:p>
    <w:p w:rsidR="00F97574" w:rsidRDefault="00F97574" w:rsidP="005F34BD">
      <w:pPr>
        <w:spacing w:line="276" w:lineRule="auto"/>
        <w:ind w:firstLine="709"/>
        <w:jc w:val="both"/>
        <w:rPr>
          <w:rFonts w:ascii="Arial" w:hAnsi="Arial" w:cs="Arial"/>
          <w:i/>
          <w:sz w:val="24"/>
        </w:rPr>
      </w:pPr>
    </w:p>
    <w:p w:rsidR="00F97574" w:rsidRDefault="00F97574" w:rsidP="005F34BD">
      <w:pPr>
        <w:spacing w:line="276" w:lineRule="auto"/>
        <w:ind w:firstLine="709"/>
        <w:jc w:val="both"/>
        <w:rPr>
          <w:rFonts w:ascii="Arial" w:hAnsi="Arial" w:cs="Arial"/>
          <w:i/>
          <w:sz w:val="24"/>
        </w:rPr>
      </w:pPr>
    </w:p>
    <w:p w:rsidR="00F97574" w:rsidRDefault="00F97574" w:rsidP="005F34BD">
      <w:pPr>
        <w:spacing w:line="276" w:lineRule="auto"/>
        <w:ind w:firstLine="709"/>
        <w:jc w:val="both"/>
        <w:rPr>
          <w:rFonts w:ascii="Arial" w:hAnsi="Arial" w:cs="Arial"/>
          <w:i/>
          <w:sz w:val="24"/>
        </w:rPr>
      </w:pPr>
    </w:p>
    <w:p w:rsidR="00F97574" w:rsidRDefault="00F97574" w:rsidP="005F34BD">
      <w:pPr>
        <w:spacing w:line="276" w:lineRule="auto"/>
        <w:ind w:firstLine="709"/>
        <w:jc w:val="both"/>
        <w:rPr>
          <w:rFonts w:ascii="Arial" w:hAnsi="Arial" w:cs="Arial"/>
          <w:i/>
          <w:sz w:val="24"/>
        </w:rPr>
      </w:pPr>
    </w:p>
    <w:p w:rsidR="00F97574" w:rsidRDefault="00F97574" w:rsidP="005F34BD">
      <w:pPr>
        <w:spacing w:line="276" w:lineRule="auto"/>
        <w:ind w:firstLine="709"/>
        <w:jc w:val="both"/>
        <w:rPr>
          <w:rFonts w:ascii="Arial" w:hAnsi="Arial" w:cs="Arial"/>
          <w:i/>
          <w:sz w:val="24"/>
        </w:rPr>
      </w:pPr>
    </w:p>
    <w:p w:rsidR="00F97574" w:rsidRDefault="00F97574" w:rsidP="005F34BD">
      <w:pPr>
        <w:spacing w:line="276" w:lineRule="auto"/>
        <w:ind w:firstLine="709"/>
        <w:jc w:val="both"/>
        <w:rPr>
          <w:rFonts w:ascii="Arial" w:hAnsi="Arial" w:cs="Arial"/>
          <w:i/>
          <w:sz w:val="24"/>
        </w:rPr>
      </w:pPr>
    </w:p>
    <w:p w:rsidR="00F97574" w:rsidRDefault="00F97574" w:rsidP="005F34BD">
      <w:pPr>
        <w:spacing w:line="276" w:lineRule="auto"/>
        <w:ind w:firstLine="709"/>
        <w:jc w:val="both"/>
        <w:rPr>
          <w:rFonts w:ascii="Arial" w:hAnsi="Arial" w:cs="Arial"/>
          <w:i/>
          <w:sz w:val="24"/>
        </w:rPr>
      </w:pPr>
    </w:p>
    <w:p w:rsidR="00F97574" w:rsidRDefault="00F97574" w:rsidP="005F34BD">
      <w:pPr>
        <w:spacing w:line="276" w:lineRule="auto"/>
        <w:ind w:firstLine="709"/>
        <w:jc w:val="both"/>
        <w:rPr>
          <w:rFonts w:ascii="Arial" w:hAnsi="Arial" w:cs="Arial"/>
          <w:i/>
          <w:sz w:val="24"/>
        </w:rPr>
      </w:pPr>
    </w:p>
    <w:p w:rsidR="00F97574" w:rsidRDefault="00F97574" w:rsidP="005F34BD">
      <w:pPr>
        <w:spacing w:line="276" w:lineRule="auto"/>
        <w:ind w:firstLine="709"/>
        <w:jc w:val="both"/>
        <w:rPr>
          <w:rFonts w:ascii="Arial" w:hAnsi="Arial" w:cs="Arial"/>
          <w:i/>
          <w:sz w:val="24"/>
        </w:rPr>
      </w:pPr>
    </w:p>
    <w:p w:rsidR="00F97574" w:rsidRDefault="00F97574" w:rsidP="005F34BD">
      <w:pPr>
        <w:spacing w:line="276" w:lineRule="auto"/>
        <w:ind w:firstLine="709"/>
        <w:jc w:val="both"/>
        <w:rPr>
          <w:rFonts w:ascii="Arial" w:hAnsi="Arial" w:cs="Arial"/>
          <w:i/>
          <w:sz w:val="24"/>
        </w:rPr>
      </w:pPr>
    </w:p>
    <w:p w:rsidR="00F97574" w:rsidRDefault="00F97574" w:rsidP="005F34BD">
      <w:pPr>
        <w:spacing w:line="276" w:lineRule="auto"/>
        <w:ind w:firstLine="709"/>
        <w:jc w:val="both"/>
        <w:rPr>
          <w:rFonts w:ascii="Arial" w:hAnsi="Arial" w:cs="Arial"/>
          <w:i/>
          <w:sz w:val="24"/>
        </w:rPr>
      </w:pPr>
    </w:p>
    <w:p w:rsidR="00F97574" w:rsidRDefault="00F97574" w:rsidP="005F34BD">
      <w:pPr>
        <w:spacing w:line="276" w:lineRule="auto"/>
        <w:ind w:firstLine="709"/>
        <w:jc w:val="both"/>
        <w:rPr>
          <w:rFonts w:ascii="Arial" w:hAnsi="Arial" w:cs="Arial"/>
          <w:i/>
          <w:sz w:val="24"/>
        </w:rPr>
      </w:pPr>
    </w:p>
    <w:p w:rsidR="00F97574" w:rsidRDefault="00F97574" w:rsidP="005F34BD">
      <w:pPr>
        <w:spacing w:line="276" w:lineRule="auto"/>
        <w:ind w:firstLine="709"/>
        <w:jc w:val="both"/>
        <w:rPr>
          <w:rFonts w:ascii="Arial" w:hAnsi="Arial" w:cs="Arial"/>
          <w:i/>
          <w:sz w:val="24"/>
        </w:rPr>
      </w:pPr>
    </w:p>
    <w:p w:rsidR="00F97574" w:rsidRDefault="00F97574" w:rsidP="005F34BD">
      <w:pPr>
        <w:spacing w:line="276" w:lineRule="auto"/>
        <w:ind w:firstLine="709"/>
        <w:jc w:val="both"/>
        <w:rPr>
          <w:rFonts w:ascii="Arial" w:hAnsi="Arial" w:cs="Arial"/>
          <w:i/>
          <w:sz w:val="24"/>
        </w:rPr>
      </w:pPr>
    </w:p>
    <w:p w:rsidR="00F97574" w:rsidRDefault="00F97574" w:rsidP="005F34BD">
      <w:pPr>
        <w:spacing w:line="276" w:lineRule="auto"/>
        <w:ind w:firstLine="709"/>
        <w:jc w:val="both"/>
        <w:rPr>
          <w:rFonts w:ascii="Arial" w:hAnsi="Arial" w:cs="Arial"/>
          <w:i/>
          <w:sz w:val="24"/>
        </w:rPr>
      </w:pPr>
    </w:p>
    <w:p w:rsidR="00F97574" w:rsidRDefault="00F97574" w:rsidP="005F34BD">
      <w:pPr>
        <w:spacing w:line="276" w:lineRule="auto"/>
        <w:ind w:firstLine="709"/>
        <w:jc w:val="both"/>
        <w:rPr>
          <w:rFonts w:ascii="Arial" w:hAnsi="Arial" w:cs="Arial"/>
          <w:i/>
          <w:sz w:val="24"/>
        </w:rPr>
      </w:pPr>
    </w:p>
    <w:p w:rsidR="00F97574" w:rsidRDefault="00F97574" w:rsidP="005F34BD">
      <w:pPr>
        <w:spacing w:line="276" w:lineRule="auto"/>
        <w:ind w:firstLine="709"/>
        <w:jc w:val="both"/>
        <w:rPr>
          <w:rFonts w:ascii="Arial" w:hAnsi="Arial" w:cs="Arial"/>
          <w:i/>
          <w:sz w:val="24"/>
        </w:rPr>
      </w:pPr>
    </w:p>
    <w:p w:rsidR="00F97574" w:rsidRDefault="00F97574" w:rsidP="005F34BD">
      <w:pPr>
        <w:spacing w:line="276" w:lineRule="auto"/>
        <w:ind w:firstLine="709"/>
        <w:jc w:val="both"/>
        <w:rPr>
          <w:rFonts w:ascii="Arial" w:hAnsi="Arial" w:cs="Arial"/>
          <w:i/>
          <w:sz w:val="24"/>
        </w:rPr>
      </w:pPr>
    </w:p>
    <w:p w:rsidR="00F97574" w:rsidRDefault="00F97574" w:rsidP="005F34BD">
      <w:pPr>
        <w:spacing w:line="276" w:lineRule="auto"/>
        <w:ind w:firstLine="709"/>
        <w:jc w:val="both"/>
        <w:rPr>
          <w:rFonts w:ascii="Arial" w:hAnsi="Arial" w:cs="Arial"/>
          <w:i/>
          <w:sz w:val="24"/>
        </w:rPr>
      </w:pPr>
    </w:p>
    <w:p w:rsidR="00F97574" w:rsidRDefault="00F97574" w:rsidP="005F34BD">
      <w:pPr>
        <w:spacing w:line="276" w:lineRule="auto"/>
        <w:ind w:firstLine="709"/>
        <w:jc w:val="both"/>
        <w:rPr>
          <w:rFonts w:ascii="Arial" w:hAnsi="Arial" w:cs="Arial"/>
          <w:i/>
          <w:sz w:val="24"/>
        </w:rPr>
      </w:pPr>
    </w:p>
    <w:p w:rsidR="00F97574" w:rsidRDefault="00F97574" w:rsidP="005F34BD">
      <w:pPr>
        <w:spacing w:line="276" w:lineRule="auto"/>
        <w:ind w:firstLine="709"/>
        <w:jc w:val="both"/>
        <w:rPr>
          <w:rFonts w:ascii="Arial" w:hAnsi="Arial" w:cs="Arial"/>
          <w:i/>
          <w:sz w:val="24"/>
        </w:rPr>
      </w:pPr>
    </w:p>
    <w:p w:rsidR="00F97574" w:rsidRDefault="00F97574" w:rsidP="005F34BD">
      <w:pPr>
        <w:spacing w:line="276" w:lineRule="auto"/>
        <w:ind w:firstLine="709"/>
        <w:jc w:val="both"/>
        <w:rPr>
          <w:rFonts w:ascii="Arial" w:hAnsi="Arial" w:cs="Arial"/>
          <w:i/>
          <w:sz w:val="24"/>
        </w:rPr>
      </w:pPr>
    </w:p>
    <w:p w:rsidR="00F97574" w:rsidRDefault="00F97574" w:rsidP="005F34BD">
      <w:pPr>
        <w:spacing w:line="276" w:lineRule="auto"/>
        <w:ind w:firstLine="709"/>
        <w:jc w:val="both"/>
        <w:rPr>
          <w:rFonts w:ascii="Arial" w:hAnsi="Arial" w:cs="Arial"/>
          <w:i/>
          <w:sz w:val="24"/>
        </w:rPr>
      </w:pPr>
    </w:p>
    <w:p w:rsidR="00F97574" w:rsidRDefault="00F97574" w:rsidP="005F34BD">
      <w:pPr>
        <w:spacing w:line="276" w:lineRule="auto"/>
        <w:ind w:firstLine="709"/>
        <w:jc w:val="both"/>
        <w:rPr>
          <w:rFonts w:ascii="Arial" w:hAnsi="Arial" w:cs="Arial"/>
          <w:i/>
          <w:sz w:val="24"/>
        </w:rPr>
      </w:pPr>
    </w:p>
    <w:p w:rsidR="00F97574" w:rsidRDefault="00F97574" w:rsidP="005F34BD">
      <w:pPr>
        <w:spacing w:line="276" w:lineRule="auto"/>
        <w:ind w:firstLine="709"/>
        <w:jc w:val="both"/>
        <w:rPr>
          <w:rFonts w:ascii="Arial" w:hAnsi="Arial" w:cs="Arial"/>
          <w:i/>
          <w:sz w:val="24"/>
        </w:rPr>
      </w:pPr>
    </w:p>
    <w:p w:rsidR="00AC15E0" w:rsidRDefault="00AC15E0" w:rsidP="005F34BD">
      <w:pPr>
        <w:spacing w:line="276" w:lineRule="auto"/>
        <w:ind w:firstLine="709"/>
        <w:jc w:val="both"/>
        <w:rPr>
          <w:rFonts w:ascii="Arial" w:hAnsi="Arial" w:cs="Arial"/>
          <w:i/>
          <w:sz w:val="24"/>
        </w:rPr>
      </w:pPr>
    </w:p>
    <w:p w:rsidR="00E65761" w:rsidRDefault="00E65761" w:rsidP="005F34BD">
      <w:pPr>
        <w:spacing w:line="276" w:lineRule="auto"/>
        <w:ind w:firstLine="709"/>
        <w:jc w:val="both"/>
        <w:rPr>
          <w:rFonts w:ascii="Arial" w:hAnsi="Arial" w:cs="Arial"/>
          <w:i/>
          <w:sz w:val="24"/>
        </w:rPr>
      </w:pPr>
    </w:p>
    <w:p w:rsidR="00F97574" w:rsidRDefault="00F97574" w:rsidP="005F34BD">
      <w:pPr>
        <w:spacing w:line="276" w:lineRule="auto"/>
        <w:ind w:firstLine="709"/>
        <w:jc w:val="both"/>
        <w:rPr>
          <w:rFonts w:ascii="Arial" w:hAnsi="Arial" w:cs="Arial"/>
          <w:i/>
          <w:sz w:val="24"/>
        </w:rPr>
      </w:pPr>
    </w:p>
    <w:p w:rsidR="00817C94" w:rsidRDefault="00817C94" w:rsidP="005F34BD">
      <w:pPr>
        <w:spacing w:line="276" w:lineRule="auto"/>
        <w:ind w:firstLine="709"/>
        <w:jc w:val="both"/>
        <w:rPr>
          <w:rFonts w:ascii="Arial" w:hAnsi="Arial" w:cs="Arial"/>
          <w:i/>
          <w:sz w:val="24"/>
        </w:rPr>
      </w:pPr>
    </w:p>
    <w:p w:rsidR="00817C94" w:rsidRPr="00AF1CC0" w:rsidRDefault="00817C94" w:rsidP="005F34BD">
      <w:pPr>
        <w:spacing w:line="276" w:lineRule="auto"/>
        <w:ind w:firstLine="709"/>
        <w:jc w:val="both"/>
        <w:rPr>
          <w:rFonts w:ascii="Arial" w:hAnsi="Arial" w:cs="Arial"/>
          <w:i/>
          <w:sz w:val="24"/>
        </w:rPr>
      </w:pPr>
    </w:p>
    <w:p w:rsidR="005F34BD" w:rsidRPr="00F97574" w:rsidRDefault="005F34BD" w:rsidP="005F34BD">
      <w:pPr>
        <w:spacing w:line="276" w:lineRule="auto"/>
        <w:ind w:firstLine="709"/>
        <w:jc w:val="both"/>
        <w:rPr>
          <w:rFonts w:ascii="Arial" w:hAnsi="Arial" w:cs="Arial"/>
          <w:sz w:val="24"/>
        </w:rPr>
      </w:pPr>
      <w:r w:rsidRPr="00F97574">
        <w:rPr>
          <w:rFonts w:ascii="Arial" w:hAnsi="Arial" w:cs="Arial"/>
          <w:sz w:val="24"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государств.</w:t>
      </w:r>
    </w:p>
    <w:p w:rsidR="002D7963" w:rsidRPr="005F34BD" w:rsidRDefault="002D7963" w:rsidP="00773C2D">
      <w:pPr>
        <w:pStyle w:val="a3"/>
        <w:spacing w:line="240" w:lineRule="auto"/>
        <w:ind w:left="709" w:firstLine="0"/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lastRenderedPageBreak/>
        <w:t>Содержание</w:t>
      </w:r>
    </w:p>
    <w:p w:rsidR="002D7963" w:rsidRPr="005F34BD" w:rsidRDefault="002D7963" w:rsidP="00773C2D">
      <w:pPr>
        <w:tabs>
          <w:tab w:val="left" w:pos="4320"/>
        </w:tabs>
        <w:ind w:firstLine="709"/>
        <w:rPr>
          <w:rFonts w:ascii="Arial" w:hAnsi="Arial" w:cs="Arial"/>
          <w:b/>
          <w:bCs/>
          <w:sz w:val="24"/>
        </w:rPr>
      </w:pPr>
    </w:p>
    <w:tbl>
      <w:tblPr>
        <w:tblW w:w="9639" w:type="dxa"/>
        <w:tblInd w:w="108" w:type="dxa"/>
        <w:tblLook w:val="01E0"/>
      </w:tblPr>
      <w:tblGrid>
        <w:gridCol w:w="1276"/>
        <w:gridCol w:w="7513"/>
        <w:gridCol w:w="850"/>
      </w:tblGrid>
      <w:tr w:rsidR="00F1271C" w:rsidRPr="005F34BD" w:rsidTr="00F1271C">
        <w:tc>
          <w:tcPr>
            <w:tcW w:w="8789" w:type="dxa"/>
            <w:gridSpan w:val="2"/>
          </w:tcPr>
          <w:p w:rsidR="00F1271C" w:rsidRPr="005F34BD" w:rsidRDefault="00F1271C" w:rsidP="00773C2D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Введение</w:t>
            </w:r>
          </w:p>
        </w:tc>
        <w:tc>
          <w:tcPr>
            <w:tcW w:w="850" w:type="dxa"/>
          </w:tcPr>
          <w:p w:rsidR="00F1271C" w:rsidRPr="005F34BD" w:rsidRDefault="00F1271C" w:rsidP="00773C2D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390B3B" w:rsidRPr="005F34BD" w:rsidTr="00F1271C">
        <w:tc>
          <w:tcPr>
            <w:tcW w:w="1276" w:type="dxa"/>
          </w:tcPr>
          <w:p w:rsidR="00390B3B" w:rsidRPr="005F34BD" w:rsidRDefault="00390B3B" w:rsidP="00773C2D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513" w:type="dxa"/>
          </w:tcPr>
          <w:p w:rsidR="00390B3B" w:rsidRPr="005F34BD" w:rsidRDefault="00390B3B" w:rsidP="0051076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5F34BD">
              <w:rPr>
                <w:rFonts w:ascii="Arial" w:hAnsi="Arial" w:cs="Arial"/>
                <w:sz w:val="24"/>
              </w:rPr>
              <w:t>Область применения</w:t>
            </w:r>
          </w:p>
        </w:tc>
        <w:tc>
          <w:tcPr>
            <w:tcW w:w="850" w:type="dxa"/>
          </w:tcPr>
          <w:p w:rsidR="00390B3B" w:rsidRPr="005F34BD" w:rsidRDefault="00390B3B" w:rsidP="00773C2D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8485A" w:rsidRPr="005F34BD" w:rsidTr="00F1271C">
        <w:tc>
          <w:tcPr>
            <w:tcW w:w="1276" w:type="dxa"/>
          </w:tcPr>
          <w:p w:rsidR="0058485A" w:rsidRPr="005F34BD" w:rsidRDefault="0058485A" w:rsidP="00773C2D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513" w:type="dxa"/>
          </w:tcPr>
          <w:p w:rsidR="0058485A" w:rsidRPr="005F34BD" w:rsidRDefault="0058485A" w:rsidP="00773C2D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58485A">
              <w:rPr>
                <w:rFonts w:ascii="Arial" w:hAnsi="Arial" w:cs="Arial"/>
                <w:sz w:val="24"/>
              </w:rPr>
              <w:t>Нормативные ссылки</w:t>
            </w:r>
          </w:p>
        </w:tc>
        <w:tc>
          <w:tcPr>
            <w:tcW w:w="850" w:type="dxa"/>
          </w:tcPr>
          <w:p w:rsidR="0058485A" w:rsidRDefault="0058485A" w:rsidP="00773C2D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AC15E0" w:rsidRPr="005F34BD" w:rsidTr="00F1271C">
        <w:tc>
          <w:tcPr>
            <w:tcW w:w="1276" w:type="dxa"/>
          </w:tcPr>
          <w:p w:rsidR="00AC15E0" w:rsidRPr="005F34BD" w:rsidRDefault="00AC15E0" w:rsidP="00773C2D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513" w:type="dxa"/>
          </w:tcPr>
          <w:p w:rsidR="00AC15E0" w:rsidRPr="0058485A" w:rsidRDefault="00227307" w:rsidP="00773C2D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Термины и определения</w:t>
            </w:r>
          </w:p>
        </w:tc>
        <w:tc>
          <w:tcPr>
            <w:tcW w:w="850" w:type="dxa"/>
          </w:tcPr>
          <w:p w:rsidR="00AC15E0" w:rsidRDefault="00AC15E0" w:rsidP="00773C2D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8485A" w:rsidRPr="005F34BD" w:rsidTr="00F1271C">
        <w:tc>
          <w:tcPr>
            <w:tcW w:w="1276" w:type="dxa"/>
          </w:tcPr>
          <w:p w:rsidR="0058485A" w:rsidRPr="005F34BD" w:rsidRDefault="0058485A" w:rsidP="00773C2D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513" w:type="dxa"/>
          </w:tcPr>
          <w:p w:rsidR="0058485A" w:rsidRPr="0058485A" w:rsidRDefault="00C747BF" w:rsidP="00783C43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81AF2">
              <w:rPr>
                <w:rFonts w:ascii="Arial" w:hAnsi="Arial" w:cs="Arial"/>
                <w:bCs/>
                <w:color w:val="000000"/>
                <w:sz w:val="24"/>
              </w:rPr>
              <w:t>Символы и аббревиатуры</w:t>
            </w:r>
          </w:p>
        </w:tc>
        <w:tc>
          <w:tcPr>
            <w:tcW w:w="850" w:type="dxa"/>
          </w:tcPr>
          <w:p w:rsidR="0058485A" w:rsidRDefault="0058485A" w:rsidP="00773C2D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227307" w:rsidRPr="005F34BD" w:rsidTr="00F1271C">
        <w:tc>
          <w:tcPr>
            <w:tcW w:w="1276" w:type="dxa"/>
          </w:tcPr>
          <w:p w:rsidR="00227307" w:rsidRPr="005F34BD" w:rsidRDefault="00227307" w:rsidP="00227307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4.1</w:t>
            </w:r>
          </w:p>
        </w:tc>
        <w:tc>
          <w:tcPr>
            <w:tcW w:w="7513" w:type="dxa"/>
          </w:tcPr>
          <w:p w:rsidR="00227307" w:rsidRPr="0058485A" w:rsidRDefault="00C747BF" w:rsidP="00CD009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181AF2">
              <w:rPr>
                <w:rFonts w:ascii="Arial" w:hAnsi="Arial" w:cs="Arial"/>
                <w:bCs/>
                <w:color w:val="000000"/>
                <w:sz w:val="24"/>
              </w:rPr>
              <w:t>Символы</w:t>
            </w:r>
          </w:p>
        </w:tc>
        <w:tc>
          <w:tcPr>
            <w:tcW w:w="850" w:type="dxa"/>
          </w:tcPr>
          <w:p w:rsidR="00227307" w:rsidRPr="005F34BD" w:rsidRDefault="00227307" w:rsidP="00CD009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227307" w:rsidRPr="005F34BD" w:rsidTr="00F1271C">
        <w:tc>
          <w:tcPr>
            <w:tcW w:w="1276" w:type="dxa"/>
          </w:tcPr>
          <w:p w:rsidR="00227307" w:rsidRPr="005F34BD" w:rsidRDefault="00227307" w:rsidP="00227307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4.2</w:t>
            </w:r>
          </w:p>
        </w:tc>
        <w:tc>
          <w:tcPr>
            <w:tcW w:w="7513" w:type="dxa"/>
          </w:tcPr>
          <w:p w:rsidR="00227307" w:rsidRPr="0058485A" w:rsidRDefault="00C747BF" w:rsidP="00CD009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181AF2">
              <w:rPr>
                <w:rFonts w:ascii="Arial" w:hAnsi="Arial" w:cs="Arial"/>
                <w:color w:val="000000"/>
                <w:sz w:val="24"/>
              </w:rPr>
              <w:t>Нижние индексы</w:t>
            </w:r>
          </w:p>
        </w:tc>
        <w:tc>
          <w:tcPr>
            <w:tcW w:w="850" w:type="dxa"/>
          </w:tcPr>
          <w:p w:rsidR="00227307" w:rsidRPr="005F34BD" w:rsidRDefault="00227307" w:rsidP="00CD009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906F85" w:rsidRPr="005F34BD" w:rsidTr="00F1271C">
        <w:tc>
          <w:tcPr>
            <w:tcW w:w="1276" w:type="dxa"/>
          </w:tcPr>
          <w:p w:rsidR="00906F85" w:rsidRPr="005F34BD" w:rsidRDefault="00906F85" w:rsidP="00773C2D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513" w:type="dxa"/>
          </w:tcPr>
          <w:p w:rsidR="00906F85" w:rsidRPr="004F601F" w:rsidRDefault="00C747BF" w:rsidP="00C747BF">
            <w:pPr>
              <w:pStyle w:val="aa"/>
              <w:tabs>
                <w:tab w:val="left" w:pos="0"/>
              </w:tabs>
              <w:kinsoku w:val="0"/>
              <w:overflowPunct w:val="0"/>
              <w:spacing w:line="240" w:lineRule="auto"/>
              <w:ind w:right="741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Описание м</w:t>
            </w:r>
            <w:r w:rsidR="00227307" w:rsidRPr="00175A40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етод</w:t>
            </w:r>
            <w:r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ов</w:t>
            </w:r>
          </w:p>
        </w:tc>
        <w:tc>
          <w:tcPr>
            <w:tcW w:w="850" w:type="dxa"/>
          </w:tcPr>
          <w:p w:rsidR="00906F85" w:rsidRPr="005F34BD" w:rsidRDefault="00906F85" w:rsidP="00773C2D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783C43" w:rsidRPr="005F34BD" w:rsidTr="00F1271C">
        <w:tc>
          <w:tcPr>
            <w:tcW w:w="1276" w:type="dxa"/>
          </w:tcPr>
          <w:p w:rsidR="00783C43" w:rsidRPr="005F34BD" w:rsidRDefault="00783C43" w:rsidP="00783C43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5.1</w:t>
            </w:r>
          </w:p>
        </w:tc>
        <w:tc>
          <w:tcPr>
            <w:tcW w:w="7513" w:type="dxa"/>
          </w:tcPr>
          <w:p w:rsidR="00783C43" w:rsidRPr="0058485A" w:rsidRDefault="00227307" w:rsidP="00773C2D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175A40">
              <w:rPr>
                <w:rFonts w:ascii="Arial" w:hAnsi="Arial" w:cs="Arial"/>
                <w:color w:val="000000"/>
                <w:sz w:val="24"/>
                <w:lang w:eastAsia="en-US"/>
              </w:rPr>
              <w:t>Общие положения</w:t>
            </w:r>
          </w:p>
        </w:tc>
        <w:tc>
          <w:tcPr>
            <w:tcW w:w="850" w:type="dxa"/>
          </w:tcPr>
          <w:p w:rsidR="00783C43" w:rsidRPr="005F34BD" w:rsidRDefault="00783C43" w:rsidP="00773C2D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EA4936" w:rsidRPr="005F34BD" w:rsidTr="00F1271C">
        <w:tc>
          <w:tcPr>
            <w:tcW w:w="1276" w:type="dxa"/>
          </w:tcPr>
          <w:p w:rsidR="00EA4936" w:rsidRPr="005F34BD" w:rsidRDefault="00EA4936" w:rsidP="00EA4936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5.2</w:t>
            </w:r>
          </w:p>
        </w:tc>
        <w:tc>
          <w:tcPr>
            <w:tcW w:w="7513" w:type="dxa"/>
          </w:tcPr>
          <w:p w:rsidR="00EA4936" w:rsidRPr="0058485A" w:rsidRDefault="00C16DBE" w:rsidP="00C16DB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181AF2">
              <w:rPr>
                <w:rFonts w:ascii="Arial" w:hAnsi="Arial" w:cs="Arial"/>
                <w:color w:val="000000"/>
                <w:sz w:val="24"/>
              </w:rPr>
              <w:t>Результат метода 1</w:t>
            </w:r>
            <w:r>
              <w:rPr>
                <w:rFonts w:ascii="Arial" w:hAnsi="Arial" w:cs="Arial"/>
                <w:color w:val="000000"/>
                <w:sz w:val="24"/>
              </w:rPr>
              <w:t>–</w:t>
            </w:r>
            <w:r w:rsidRPr="00181AF2">
              <w:rPr>
                <w:rFonts w:ascii="Arial" w:hAnsi="Arial" w:cs="Arial"/>
                <w:color w:val="000000"/>
                <w:sz w:val="24"/>
              </w:rPr>
              <w:t xml:space="preserve"> Комплексный метод</w:t>
            </w:r>
          </w:p>
        </w:tc>
        <w:tc>
          <w:tcPr>
            <w:tcW w:w="850" w:type="dxa"/>
          </w:tcPr>
          <w:p w:rsidR="00EA4936" w:rsidRPr="005F34BD" w:rsidRDefault="00EA4936" w:rsidP="00942A55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227307" w:rsidRPr="005F34BD" w:rsidTr="00F1271C">
        <w:tc>
          <w:tcPr>
            <w:tcW w:w="1276" w:type="dxa"/>
          </w:tcPr>
          <w:p w:rsidR="00227307" w:rsidRPr="005F34BD" w:rsidRDefault="00227307" w:rsidP="00CD009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5.3</w:t>
            </w:r>
          </w:p>
        </w:tc>
        <w:tc>
          <w:tcPr>
            <w:tcW w:w="7513" w:type="dxa"/>
          </w:tcPr>
          <w:p w:rsidR="00227307" w:rsidRPr="0058485A" w:rsidRDefault="00C16DBE" w:rsidP="00CD009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181AF2">
              <w:rPr>
                <w:rFonts w:ascii="Arial" w:hAnsi="Arial" w:cs="Arial"/>
                <w:color w:val="000000"/>
                <w:sz w:val="24"/>
              </w:rPr>
              <w:t>Дополнительные методы</w:t>
            </w:r>
          </w:p>
        </w:tc>
        <w:tc>
          <w:tcPr>
            <w:tcW w:w="850" w:type="dxa"/>
          </w:tcPr>
          <w:p w:rsidR="00227307" w:rsidRPr="005F34BD" w:rsidRDefault="00227307" w:rsidP="00CD009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227307" w:rsidRPr="005F34BD" w:rsidTr="00F1271C">
        <w:tc>
          <w:tcPr>
            <w:tcW w:w="1276" w:type="dxa"/>
          </w:tcPr>
          <w:p w:rsidR="00227307" w:rsidRPr="005F34BD" w:rsidRDefault="00227307" w:rsidP="00CD009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  5.3.1</w:t>
            </w:r>
          </w:p>
        </w:tc>
        <w:tc>
          <w:tcPr>
            <w:tcW w:w="7513" w:type="dxa"/>
          </w:tcPr>
          <w:p w:rsidR="00227307" w:rsidRPr="0058485A" w:rsidRDefault="00C16DBE" w:rsidP="00CD009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181AF2">
              <w:rPr>
                <w:rFonts w:ascii="Arial" w:hAnsi="Arial" w:cs="Arial"/>
                <w:color w:val="000000"/>
                <w:sz w:val="24"/>
              </w:rPr>
              <w:t xml:space="preserve">Метод 2 </w:t>
            </w:r>
            <w:r>
              <w:rPr>
                <w:rFonts w:ascii="Arial" w:hAnsi="Arial" w:cs="Arial"/>
                <w:color w:val="000000"/>
              </w:rPr>
              <w:t>–</w:t>
            </w:r>
            <w:r w:rsidRPr="00181AF2">
              <w:rPr>
                <w:rFonts w:ascii="Arial" w:hAnsi="Arial" w:cs="Arial"/>
                <w:color w:val="000000"/>
                <w:sz w:val="24"/>
              </w:rPr>
              <w:t xml:space="preserve"> Быстрый метод расчёта</w:t>
            </w:r>
          </w:p>
        </w:tc>
        <w:tc>
          <w:tcPr>
            <w:tcW w:w="850" w:type="dxa"/>
          </w:tcPr>
          <w:p w:rsidR="00227307" w:rsidRPr="005F34BD" w:rsidRDefault="00227307" w:rsidP="00CD009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227307" w:rsidRPr="005F34BD" w:rsidTr="00F1271C">
        <w:tc>
          <w:tcPr>
            <w:tcW w:w="1276" w:type="dxa"/>
          </w:tcPr>
          <w:p w:rsidR="00227307" w:rsidRPr="005F34BD" w:rsidRDefault="00227307" w:rsidP="00CD009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  5.3.2</w:t>
            </w:r>
          </w:p>
        </w:tc>
        <w:tc>
          <w:tcPr>
            <w:tcW w:w="7513" w:type="dxa"/>
          </w:tcPr>
          <w:p w:rsidR="00227307" w:rsidRPr="0058485A" w:rsidRDefault="00C16DBE" w:rsidP="00CD009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181AF2">
              <w:rPr>
                <w:rFonts w:ascii="Arial" w:hAnsi="Arial" w:cs="Arial"/>
                <w:color w:val="000000"/>
                <w:sz w:val="24"/>
              </w:rPr>
              <w:t xml:space="preserve">Метод 3 </w:t>
            </w:r>
            <w:r>
              <w:rPr>
                <w:rFonts w:ascii="Arial" w:hAnsi="Arial" w:cs="Arial"/>
                <w:color w:val="000000"/>
              </w:rPr>
              <w:t>–</w:t>
            </w:r>
            <w:r w:rsidRPr="00181AF2">
              <w:rPr>
                <w:rFonts w:ascii="Arial" w:hAnsi="Arial" w:cs="Arial"/>
                <w:color w:val="000000"/>
                <w:sz w:val="24"/>
              </w:rPr>
              <w:t xml:space="preserve"> Метод прямого измерения</w:t>
            </w:r>
          </w:p>
        </w:tc>
        <w:tc>
          <w:tcPr>
            <w:tcW w:w="850" w:type="dxa"/>
          </w:tcPr>
          <w:p w:rsidR="00227307" w:rsidRPr="005F34BD" w:rsidRDefault="00227307" w:rsidP="00CD009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58485A" w:rsidRPr="005F34BD" w:rsidTr="00F1271C">
        <w:tc>
          <w:tcPr>
            <w:tcW w:w="1276" w:type="dxa"/>
          </w:tcPr>
          <w:p w:rsidR="0058485A" w:rsidRPr="005F34BD" w:rsidRDefault="0058485A" w:rsidP="00773C2D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513" w:type="dxa"/>
          </w:tcPr>
          <w:p w:rsidR="0058485A" w:rsidRPr="0058485A" w:rsidRDefault="00C16DBE" w:rsidP="000C6CAF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181AF2">
              <w:rPr>
                <w:rFonts w:ascii="Arial" w:hAnsi="Arial" w:cs="Arial"/>
                <w:bCs/>
                <w:color w:val="000000"/>
                <w:sz w:val="24"/>
              </w:rPr>
              <w:t xml:space="preserve">Метод 1 </w:t>
            </w:r>
            <w:r>
              <w:rPr>
                <w:rFonts w:ascii="Arial" w:hAnsi="Arial" w:cs="Arial"/>
                <w:bCs/>
                <w:color w:val="000000"/>
              </w:rPr>
              <w:t>–</w:t>
            </w:r>
            <w:r w:rsidRPr="00181AF2">
              <w:rPr>
                <w:rFonts w:ascii="Arial" w:hAnsi="Arial" w:cs="Arial"/>
                <w:bCs/>
                <w:color w:val="000000"/>
                <w:sz w:val="24"/>
              </w:rPr>
              <w:t xml:space="preserve"> Расчёт энергии, необходимой для освещения</w:t>
            </w:r>
          </w:p>
        </w:tc>
        <w:tc>
          <w:tcPr>
            <w:tcW w:w="850" w:type="dxa"/>
          </w:tcPr>
          <w:p w:rsidR="0058485A" w:rsidRDefault="0058485A" w:rsidP="004F601F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C16DBE" w:rsidRPr="005F34BD" w:rsidTr="00F1271C">
        <w:tc>
          <w:tcPr>
            <w:tcW w:w="1276" w:type="dxa"/>
          </w:tcPr>
          <w:p w:rsidR="00C16DBE" w:rsidRPr="005F34BD" w:rsidRDefault="00C16DBE" w:rsidP="00C16DB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6.1</w:t>
            </w:r>
          </w:p>
        </w:tc>
        <w:tc>
          <w:tcPr>
            <w:tcW w:w="7513" w:type="dxa"/>
          </w:tcPr>
          <w:p w:rsidR="00C16DBE" w:rsidRPr="005F34BD" w:rsidRDefault="00C16DBE" w:rsidP="00CD009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81AF2">
              <w:rPr>
                <w:rFonts w:ascii="Arial" w:hAnsi="Arial" w:cs="Arial"/>
                <w:color w:val="000000"/>
                <w:sz w:val="24"/>
              </w:rPr>
              <w:t>Выходные данные</w:t>
            </w:r>
          </w:p>
        </w:tc>
        <w:tc>
          <w:tcPr>
            <w:tcW w:w="850" w:type="dxa"/>
          </w:tcPr>
          <w:p w:rsidR="00C16DBE" w:rsidRPr="005F34BD" w:rsidRDefault="00C16DBE" w:rsidP="00CD009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C16DBE" w:rsidRPr="005F34BD" w:rsidTr="00F1271C">
        <w:tc>
          <w:tcPr>
            <w:tcW w:w="1276" w:type="dxa"/>
          </w:tcPr>
          <w:p w:rsidR="00C16DBE" w:rsidRPr="005F34BD" w:rsidRDefault="00C16DBE" w:rsidP="00C16DB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6.2</w:t>
            </w:r>
          </w:p>
        </w:tc>
        <w:tc>
          <w:tcPr>
            <w:tcW w:w="7513" w:type="dxa"/>
          </w:tcPr>
          <w:p w:rsidR="00C16DBE" w:rsidRPr="005F34BD" w:rsidRDefault="00C16DBE" w:rsidP="00CD009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81AF2">
              <w:rPr>
                <w:rFonts w:ascii="Arial" w:hAnsi="Arial" w:cs="Arial"/>
                <w:color w:val="000000"/>
                <w:sz w:val="24"/>
              </w:rPr>
              <w:t>Расчёт временного интервала</w:t>
            </w:r>
          </w:p>
        </w:tc>
        <w:tc>
          <w:tcPr>
            <w:tcW w:w="850" w:type="dxa"/>
          </w:tcPr>
          <w:p w:rsidR="00C16DBE" w:rsidRDefault="00C16DBE" w:rsidP="00CD009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C16DBE" w:rsidRPr="005F34BD" w:rsidTr="00F1271C">
        <w:tc>
          <w:tcPr>
            <w:tcW w:w="1276" w:type="dxa"/>
          </w:tcPr>
          <w:p w:rsidR="00C16DBE" w:rsidRPr="005F34BD" w:rsidRDefault="00C16DBE" w:rsidP="00C16DB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6.3</w:t>
            </w:r>
          </w:p>
        </w:tc>
        <w:tc>
          <w:tcPr>
            <w:tcW w:w="7513" w:type="dxa"/>
          </w:tcPr>
          <w:p w:rsidR="00C16DBE" w:rsidRPr="0058485A" w:rsidRDefault="00C16DBE" w:rsidP="00CD009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81AF2">
              <w:rPr>
                <w:rFonts w:ascii="Arial" w:hAnsi="Arial" w:cs="Arial"/>
                <w:color w:val="000000"/>
                <w:sz w:val="24"/>
              </w:rPr>
              <w:t>Вводимые данные</w:t>
            </w:r>
          </w:p>
        </w:tc>
        <w:tc>
          <w:tcPr>
            <w:tcW w:w="850" w:type="dxa"/>
          </w:tcPr>
          <w:p w:rsidR="00C16DBE" w:rsidRDefault="00C16DBE" w:rsidP="00CD009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C16DBE" w:rsidRPr="005F34BD" w:rsidTr="00F1271C">
        <w:tc>
          <w:tcPr>
            <w:tcW w:w="1276" w:type="dxa"/>
          </w:tcPr>
          <w:p w:rsidR="00C16DBE" w:rsidRPr="005F34BD" w:rsidRDefault="00C16DBE" w:rsidP="00C16DB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  6.3.1</w:t>
            </w:r>
          </w:p>
        </w:tc>
        <w:tc>
          <w:tcPr>
            <w:tcW w:w="7513" w:type="dxa"/>
          </w:tcPr>
          <w:p w:rsidR="00C16DBE" w:rsidRPr="0058485A" w:rsidRDefault="00C16DBE" w:rsidP="00CD009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81AF2">
              <w:rPr>
                <w:rFonts w:ascii="Arial" w:hAnsi="Arial" w:cs="Arial"/>
                <w:color w:val="000000"/>
                <w:sz w:val="24"/>
              </w:rPr>
              <w:t>Данные системы освещения</w:t>
            </w:r>
          </w:p>
        </w:tc>
        <w:tc>
          <w:tcPr>
            <w:tcW w:w="850" w:type="dxa"/>
          </w:tcPr>
          <w:p w:rsidR="00C16DBE" w:rsidRDefault="00C16DBE" w:rsidP="00CD009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C16DBE" w:rsidRPr="005F34BD" w:rsidTr="00F1271C">
        <w:tc>
          <w:tcPr>
            <w:tcW w:w="1276" w:type="dxa"/>
          </w:tcPr>
          <w:p w:rsidR="00C16DBE" w:rsidRPr="005F34BD" w:rsidRDefault="00C16DBE" w:rsidP="00CD009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  6.3.2</w:t>
            </w:r>
          </w:p>
        </w:tc>
        <w:tc>
          <w:tcPr>
            <w:tcW w:w="7513" w:type="dxa"/>
          </w:tcPr>
          <w:p w:rsidR="00C16DBE" w:rsidRPr="0058485A" w:rsidRDefault="00C16DBE" w:rsidP="00CD009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181AF2">
              <w:rPr>
                <w:rFonts w:ascii="Arial" w:hAnsi="Arial" w:cs="Arial"/>
                <w:color w:val="000000"/>
                <w:sz w:val="24"/>
              </w:rPr>
              <w:t>Данные продукта</w:t>
            </w:r>
          </w:p>
        </w:tc>
        <w:tc>
          <w:tcPr>
            <w:tcW w:w="850" w:type="dxa"/>
          </w:tcPr>
          <w:p w:rsidR="00C16DBE" w:rsidRPr="005F34BD" w:rsidRDefault="00C16DBE" w:rsidP="00CD009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C16DBE" w:rsidRPr="005F34BD" w:rsidTr="00F1271C">
        <w:tc>
          <w:tcPr>
            <w:tcW w:w="1276" w:type="dxa"/>
          </w:tcPr>
          <w:p w:rsidR="00C16DBE" w:rsidRPr="005F34BD" w:rsidRDefault="00C16DBE" w:rsidP="00CD009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  6.3.3</w:t>
            </w:r>
          </w:p>
        </w:tc>
        <w:tc>
          <w:tcPr>
            <w:tcW w:w="7513" w:type="dxa"/>
          </w:tcPr>
          <w:p w:rsidR="00C16DBE" w:rsidRPr="0058485A" w:rsidRDefault="00C16DBE" w:rsidP="00CD009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181AF2">
              <w:rPr>
                <w:rFonts w:ascii="Arial" w:hAnsi="Arial" w:cs="Arial"/>
                <w:color w:val="000000"/>
                <w:sz w:val="24"/>
              </w:rPr>
              <w:t>Данные проектирования системы</w:t>
            </w:r>
          </w:p>
        </w:tc>
        <w:tc>
          <w:tcPr>
            <w:tcW w:w="850" w:type="dxa"/>
          </w:tcPr>
          <w:p w:rsidR="00C16DBE" w:rsidRPr="005F34BD" w:rsidRDefault="00C16DBE" w:rsidP="00CD009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C16DBE" w:rsidRPr="005F34BD" w:rsidTr="00F1271C">
        <w:tc>
          <w:tcPr>
            <w:tcW w:w="1276" w:type="dxa"/>
          </w:tcPr>
          <w:p w:rsidR="00C16DBE" w:rsidRPr="005F34BD" w:rsidRDefault="00C16DBE" w:rsidP="00C16DB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  6.3.4</w:t>
            </w:r>
          </w:p>
        </w:tc>
        <w:tc>
          <w:tcPr>
            <w:tcW w:w="7513" w:type="dxa"/>
          </w:tcPr>
          <w:p w:rsidR="00C16DBE" w:rsidRPr="004F601F" w:rsidRDefault="00C16DBE" w:rsidP="00CD009E">
            <w:pPr>
              <w:pStyle w:val="aa"/>
              <w:tabs>
                <w:tab w:val="left" w:pos="0"/>
              </w:tabs>
              <w:kinsoku w:val="0"/>
              <w:overflowPunct w:val="0"/>
              <w:spacing w:line="240" w:lineRule="auto"/>
              <w:ind w:right="741"/>
              <w:rPr>
                <w:rFonts w:ascii="Arial" w:hAnsi="Arial" w:cs="Arial"/>
                <w:color w:val="000000"/>
                <w:sz w:val="24"/>
              </w:rPr>
            </w:pPr>
            <w:r w:rsidRPr="00181AF2">
              <w:rPr>
                <w:rFonts w:ascii="Arial" w:hAnsi="Arial" w:cs="Arial"/>
                <w:color w:val="000000"/>
                <w:sz w:val="24"/>
              </w:rPr>
              <w:t>Условия эксплуатации</w:t>
            </w:r>
          </w:p>
        </w:tc>
        <w:tc>
          <w:tcPr>
            <w:tcW w:w="850" w:type="dxa"/>
          </w:tcPr>
          <w:p w:rsidR="00C16DBE" w:rsidRPr="005F34BD" w:rsidRDefault="00C16DBE" w:rsidP="00CD009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C16DBE" w:rsidRPr="005F34BD" w:rsidTr="00F1271C">
        <w:tc>
          <w:tcPr>
            <w:tcW w:w="1276" w:type="dxa"/>
          </w:tcPr>
          <w:p w:rsidR="00C16DBE" w:rsidRPr="005F34BD" w:rsidRDefault="00C16DBE" w:rsidP="00CD009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  6.3.5</w:t>
            </w:r>
          </w:p>
        </w:tc>
        <w:tc>
          <w:tcPr>
            <w:tcW w:w="7513" w:type="dxa"/>
          </w:tcPr>
          <w:p w:rsidR="00C16DBE" w:rsidRPr="0058485A" w:rsidRDefault="00C16DBE" w:rsidP="00CD009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181AF2">
              <w:rPr>
                <w:rFonts w:ascii="Arial" w:hAnsi="Arial" w:cs="Arial"/>
                <w:color w:val="000000"/>
                <w:sz w:val="24"/>
              </w:rPr>
              <w:t>Константы и физические данные</w:t>
            </w:r>
          </w:p>
        </w:tc>
        <w:tc>
          <w:tcPr>
            <w:tcW w:w="850" w:type="dxa"/>
          </w:tcPr>
          <w:p w:rsidR="00C16DBE" w:rsidRPr="005F34BD" w:rsidRDefault="00C16DBE" w:rsidP="00CD009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C16DBE" w:rsidRPr="005F34BD" w:rsidTr="00F1271C">
        <w:tc>
          <w:tcPr>
            <w:tcW w:w="1276" w:type="dxa"/>
          </w:tcPr>
          <w:p w:rsidR="00C16DBE" w:rsidRPr="005F34BD" w:rsidRDefault="00C16DBE" w:rsidP="00CD009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6.4</w:t>
            </w:r>
          </w:p>
        </w:tc>
        <w:tc>
          <w:tcPr>
            <w:tcW w:w="7513" w:type="dxa"/>
          </w:tcPr>
          <w:p w:rsidR="00C16DBE" w:rsidRPr="0058485A" w:rsidRDefault="00C16DBE" w:rsidP="00CD009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181AF2">
              <w:rPr>
                <w:rFonts w:ascii="Arial" w:hAnsi="Arial" w:cs="Arial"/>
                <w:color w:val="000000"/>
                <w:sz w:val="24"/>
              </w:rPr>
              <w:t>Процедура расчёта</w:t>
            </w:r>
          </w:p>
        </w:tc>
        <w:tc>
          <w:tcPr>
            <w:tcW w:w="850" w:type="dxa"/>
          </w:tcPr>
          <w:p w:rsidR="00C16DBE" w:rsidRPr="005F34BD" w:rsidRDefault="00C16DBE" w:rsidP="00CD009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C16DBE" w:rsidRPr="005F34BD" w:rsidTr="00F1271C">
        <w:tc>
          <w:tcPr>
            <w:tcW w:w="1276" w:type="dxa"/>
          </w:tcPr>
          <w:p w:rsidR="00C16DBE" w:rsidRPr="005F34BD" w:rsidRDefault="00C16DBE" w:rsidP="00CD009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  6.4.1</w:t>
            </w:r>
          </w:p>
        </w:tc>
        <w:tc>
          <w:tcPr>
            <w:tcW w:w="7513" w:type="dxa"/>
          </w:tcPr>
          <w:p w:rsidR="00C16DBE" w:rsidRPr="0058485A" w:rsidRDefault="00C16DBE" w:rsidP="00CD009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181AF2">
              <w:rPr>
                <w:rFonts w:ascii="Arial" w:hAnsi="Arial" w:cs="Arial"/>
                <w:color w:val="000000"/>
                <w:sz w:val="24"/>
              </w:rPr>
              <w:t>Применимый временной интервал</w:t>
            </w:r>
          </w:p>
        </w:tc>
        <w:tc>
          <w:tcPr>
            <w:tcW w:w="850" w:type="dxa"/>
          </w:tcPr>
          <w:p w:rsidR="00C16DBE" w:rsidRPr="005F34BD" w:rsidRDefault="00C16DBE" w:rsidP="00CD009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C16DBE" w:rsidRPr="005F34BD" w:rsidTr="00F1271C">
        <w:tc>
          <w:tcPr>
            <w:tcW w:w="1276" w:type="dxa"/>
          </w:tcPr>
          <w:p w:rsidR="00C16DBE" w:rsidRPr="005F34BD" w:rsidRDefault="00C16DBE" w:rsidP="00C16DB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  6.4.2</w:t>
            </w:r>
          </w:p>
        </w:tc>
        <w:tc>
          <w:tcPr>
            <w:tcW w:w="7513" w:type="dxa"/>
          </w:tcPr>
          <w:p w:rsidR="00C16DBE" w:rsidRPr="0058485A" w:rsidRDefault="00C16DBE" w:rsidP="00CD009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181AF2">
              <w:rPr>
                <w:rFonts w:ascii="Arial" w:hAnsi="Arial" w:cs="Arial"/>
                <w:color w:val="000000"/>
                <w:sz w:val="24"/>
              </w:rPr>
              <w:t>Расчёт условий эксплуатации</w:t>
            </w:r>
          </w:p>
        </w:tc>
        <w:tc>
          <w:tcPr>
            <w:tcW w:w="850" w:type="dxa"/>
          </w:tcPr>
          <w:p w:rsidR="00C16DBE" w:rsidRPr="005F34BD" w:rsidRDefault="00C16DBE" w:rsidP="00CD009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C16DBE" w:rsidRPr="005F34BD" w:rsidTr="00F1271C">
        <w:tc>
          <w:tcPr>
            <w:tcW w:w="1276" w:type="dxa"/>
          </w:tcPr>
          <w:p w:rsidR="00C16DBE" w:rsidRPr="005F34BD" w:rsidRDefault="00C16DBE" w:rsidP="00C16DB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  6.4.3</w:t>
            </w:r>
          </w:p>
        </w:tc>
        <w:tc>
          <w:tcPr>
            <w:tcW w:w="7513" w:type="dxa"/>
          </w:tcPr>
          <w:p w:rsidR="00C16DBE" w:rsidRPr="0058485A" w:rsidRDefault="00C16DBE" w:rsidP="00CD009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181AF2">
              <w:rPr>
                <w:rFonts w:ascii="Arial" w:hAnsi="Arial" w:cs="Arial"/>
                <w:color w:val="000000"/>
                <w:sz w:val="24"/>
              </w:rPr>
              <w:t>Расчёт энергии</w:t>
            </w:r>
          </w:p>
        </w:tc>
        <w:tc>
          <w:tcPr>
            <w:tcW w:w="850" w:type="dxa"/>
          </w:tcPr>
          <w:p w:rsidR="00C16DBE" w:rsidRPr="005F34BD" w:rsidRDefault="00C16DBE" w:rsidP="00CD009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C16DBE" w:rsidRPr="005F34BD" w:rsidTr="00F1271C">
        <w:tc>
          <w:tcPr>
            <w:tcW w:w="1276" w:type="dxa"/>
          </w:tcPr>
          <w:p w:rsidR="00C16DBE" w:rsidRDefault="00C16DBE" w:rsidP="00C16DB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6.5</w:t>
            </w:r>
          </w:p>
        </w:tc>
        <w:tc>
          <w:tcPr>
            <w:tcW w:w="7513" w:type="dxa"/>
          </w:tcPr>
          <w:p w:rsidR="00C16DBE" w:rsidRPr="0058485A" w:rsidRDefault="00C16DBE" w:rsidP="00CD009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181AF2">
              <w:rPr>
                <w:rFonts w:ascii="Arial" w:hAnsi="Arial" w:cs="Arial"/>
                <w:color w:val="000000"/>
                <w:sz w:val="24"/>
              </w:rPr>
              <w:t>Факторы расходов на системы освещения</w:t>
            </w:r>
          </w:p>
        </w:tc>
        <w:tc>
          <w:tcPr>
            <w:tcW w:w="850" w:type="dxa"/>
          </w:tcPr>
          <w:p w:rsidR="00C16DBE" w:rsidRPr="005F34BD" w:rsidRDefault="00C16DBE" w:rsidP="00CD009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C16DBE" w:rsidRPr="005F34BD" w:rsidTr="00F1271C">
        <w:tc>
          <w:tcPr>
            <w:tcW w:w="1276" w:type="dxa"/>
          </w:tcPr>
          <w:p w:rsidR="00C16DBE" w:rsidRPr="005F34BD" w:rsidRDefault="00C16DBE" w:rsidP="00CD009E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513" w:type="dxa"/>
          </w:tcPr>
          <w:p w:rsidR="00C16DBE" w:rsidRPr="004F601F" w:rsidRDefault="00C16DBE" w:rsidP="00CD009E">
            <w:pPr>
              <w:pStyle w:val="aa"/>
              <w:tabs>
                <w:tab w:val="left" w:pos="0"/>
              </w:tabs>
              <w:kinsoku w:val="0"/>
              <w:overflowPunct w:val="0"/>
              <w:spacing w:line="240" w:lineRule="auto"/>
              <w:ind w:right="741"/>
              <w:rPr>
                <w:rFonts w:ascii="Arial" w:hAnsi="Arial" w:cs="Arial"/>
                <w:color w:val="000000"/>
                <w:sz w:val="24"/>
              </w:rPr>
            </w:pPr>
            <w:r w:rsidRPr="00181AF2">
              <w:rPr>
                <w:rFonts w:ascii="Arial" w:hAnsi="Arial" w:cs="Arial"/>
                <w:bCs/>
                <w:color w:val="000000"/>
                <w:sz w:val="24"/>
              </w:rPr>
              <w:t xml:space="preserve">Метод 2 </w:t>
            </w:r>
            <w:r>
              <w:rPr>
                <w:rFonts w:ascii="Arial" w:hAnsi="Arial" w:cs="Arial"/>
                <w:bCs/>
                <w:color w:val="000000"/>
              </w:rPr>
              <w:t>–</w:t>
            </w:r>
            <w:r w:rsidRPr="00181AF2">
              <w:rPr>
                <w:rFonts w:ascii="Arial" w:hAnsi="Arial" w:cs="Arial"/>
                <w:bCs/>
                <w:color w:val="000000"/>
                <w:sz w:val="24"/>
              </w:rPr>
              <w:t xml:space="preserve"> Быстрый расчёт энергии, необходимой для освещения</w:t>
            </w:r>
          </w:p>
        </w:tc>
        <w:tc>
          <w:tcPr>
            <w:tcW w:w="850" w:type="dxa"/>
          </w:tcPr>
          <w:p w:rsidR="00C16DBE" w:rsidRPr="005F34BD" w:rsidRDefault="00C16DBE" w:rsidP="00CD009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D4038" w:rsidRPr="005F34BD" w:rsidTr="00F1271C">
        <w:tc>
          <w:tcPr>
            <w:tcW w:w="1276" w:type="dxa"/>
          </w:tcPr>
          <w:p w:rsidR="005D4038" w:rsidRPr="005F34BD" w:rsidRDefault="005D4038" w:rsidP="00C16DB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7.1</w:t>
            </w:r>
          </w:p>
        </w:tc>
        <w:tc>
          <w:tcPr>
            <w:tcW w:w="7513" w:type="dxa"/>
          </w:tcPr>
          <w:p w:rsidR="005D4038" w:rsidRPr="005F34BD" w:rsidRDefault="005D4038" w:rsidP="00CD009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81AF2">
              <w:rPr>
                <w:rFonts w:ascii="Arial" w:hAnsi="Arial" w:cs="Arial"/>
                <w:color w:val="000000"/>
                <w:sz w:val="24"/>
              </w:rPr>
              <w:t>Выходные данные</w:t>
            </w:r>
          </w:p>
        </w:tc>
        <w:tc>
          <w:tcPr>
            <w:tcW w:w="850" w:type="dxa"/>
          </w:tcPr>
          <w:p w:rsidR="005D4038" w:rsidRPr="005F34BD" w:rsidRDefault="005D4038" w:rsidP="00CD009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D4038" w:rsidRPr="005F34BD" w:rsidTr="00F1271C">
        <w:tc>
          <w:tcPr>
            <w:tcW w:w="1276" w:type="dxa"/>
          </w:tcPr>
          <w:p w:rsidR="005D4038" w:rsidRPr="005F34BD" w:rsidRDefault="005D4038" w:rsidP="00C16DB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7.2</w:t>
            </w:r>
          </w:p>
        </w:tc>
        <w:tc>
          <w:tcPr>
            <w:tcW w:w="7513" w:type="dxa"/>
          </w:tcPr>
          <w:p w:rsidR="005D4038" w:rsidRPr="005F34BD" w:rsidRDefault="005D4038" w:rsidP="00CD009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81AF2">
              <w:rPr>
                <w:rFonts w:ascii="Arial" w:hAnsi="Arial" w:cs="Arial"/>
                <w:color w:val="000000"/>
                <w:sz w:val="24"/>
              </w:rPr>
              <w:t>Расчёт временного интервала</w:t>
            </w:r>
          </w:p>
        </w:tc>
        <w:tc>
          <w:tcPr>
            <w:tcW w:w="850" w:type="dxa"/>
          </w:tcPr>
          <w:p w:rsidR="005D4038" w:rsidRPr="005F34BD" w:rsidRDefault="005D4038" w:rsidP="00CD009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D4038" w:rsidRPr="005F34BD" w:rsidTr="00F1271C">
        <w:tc>
          <w:tcPr>
            <w:tcW w:w="1276" w:type="dxa"/>
          </w:tcPr>
          <w:p w:rsidR="005D4038" w:rsidRPr="005F34BD" w:rsidRDefault="005D4038" w:rsidP="00C16DB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7.3</w:t>
            </w:r>
          </w:p>
        </w:tc>
        <w:tc>
          <w:tcPr>
            <w:tcW w:w="7513" w:type="dxa"/>
          </w:tcPr>
          <w:p w:rsidR="005D4038" w:rsidRPr="0058485A" w:rsidRDefault="005D4038" w:rsidP="00CD009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81AF2">
              <w:rPr>
                <w:rFonts w:ascii="Arial" w:hAnsi="Arial" w:cs="Arial"/>
                <w:color w:val="000000"/>
                <w:sz w:val="24"/>
              </w:rPr>
              <w:t>Вводимые данные</w:t>
            </w:r>
          </w:p>
        </w:tc>
        <w:tc>
          <w:tcPr>
            <w:tcW w:w="850" w:type="dxa"/>
          </w:tcPr>
          <w:p w:rsidR="005D4038" w:rsidRPr="005F34BD" w:rsidRDefault="005D4038" w:rsidP="00CD009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D4038" w:rsidRPr="005F34BD" w:rsidTr="00F1271C">
        <w:tc>
          <w:tcPr>
            <w:tcW w:w="1276" w:type="dxa"/>
          </w:tcPr>
          <w:p w:rsidR="005D4038" w:rsidRPr="005F34BD" w:rsidRDefault="005D4038" w:rsidP="00C16DB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  7.3.1</w:t>
            </w:r>
          </w:p>
        </w:tc>
        <w:tc>
          <w:tcPr>
            <w:tcW w:w="7513" w:type="dxa"/>
          </w:tcPr>
          <w:p w:rsidR="005D4038" w:rsidRPr="0058485A" w:rsidRDefault="005D4038" w:rsidP="00CD009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81AF2">
              <w:rPr>
                <w:rFonts w:ascii="Arial" w:hAnsi="Arial" w:cs="Arial"/>
                <w:color w:val="000000"/>
                <w:sz w:val="24"/>
              </w:rPr>
              <w:t>Данные системы освещения</w:t>
            </w:r>
          </w:p>
        </w:tc>
        <w:tc>
          <w:tcPr>
            <w:tcW w:w="850" w:type="dxa"/>
          </w:tcPr>
          <w:p w:rsidR="005D4038" w:rsidRPr="005F34BD" w:rsidRDefault="005D4038" w:rsidP="00CD009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D4038" w:rsidRPr="005F34BD" w:rsidTr="00F1271C">
        <w:tc>
          <w:tcPr>
            <w:tcW w:w="1276" w:type="dxa"/>
          </w:tcPr>
          <w:p w:rsidR="005D4038" w:rsidRPr="005F34BD" w:rsidRDefault="005D4038" w:rsidP="00C16DB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  7.3.2</w:t>
            </w:r>
          </w:p>
        </w:tc>
        <w:tc>
          <w:tcPr>
            <w:tcW w:w="7513" w:type="dxa"/>
          </w:tcPr>
          <w:p w:rsidR="005D4038" w:rsidRPr="0058485A" w:rsidRDefault="005D4038" w:rsidP="00CD009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181AF2">
              <w:rPr>
                <w:rFonts w:ascii="Arial" w:hAnsi="Arial" w:cs="Arial"/>
                <w:color w:val="000000"/>
                <w:sz w:val="24"/>
              </w:rPr>
              <w:t>Данные продукта</w:t>
            </w:r>
          </w:p>
        </w:tc>
        <w:tc>
          <w:tcPr>
            <w:tcW w:w="850" w:type="dxa"/>
          </w:tcPr>
          <w:p w:rsidR="005D4038" w:rsidRPr="005F34BD" w:rsidRDefault="005D4038" w:rsidP="00CD009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D4038" w:rsidRPr="005F34BD" w:rsidTr="00F1271C">
        <w:tc>
          <w:tcPr>
            <w:tcW w:w="1276" w:type="dxa"/>
          </w:tcPr>
          <w:p w:rsidR="005D4038" w:rsidRPr="005F34BD" w:rsidRDefault="005D4038" w:rsidP="00C16DB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  7.3.3</w:t>
            </w:r>
          </w:p>
        </w:tc>
        <w:tc>
          <w:tcPr>
            <w:tcW w:w="7513" w:type="dxa"/>
          </w:tcPr>
          <w:p w:rsidR="005D4038" w:rsidRPr="0058485A" w:rsidRDefault="005D4038" w:rsidP="00CD009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181AF2">
              <w:rPr>
                <w:rFonts w:ascii="Arial" w:hAnsi="Arial" w:cs="Arial"/>
                <w:color w:val="000000"/>
                <w:sz w:val="24"/>
              </w:rPr>
              <w:t>Данные проектирования системы</w:t>
            </w:r>
          </w:p>
        </w:tc>
        <w:tc>
          <w:tcPr>
            <w:tcW w:w="850" w:type="dxa"/>
          </w:tcPr>
          <w:p w:rsidR="005D4038" w:rsidRPr="005F34BD" w:rsidRDefault="005D4038" w:rsidP="00CD009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D4038" w:rsidRPr="005F34BD" w:rsidTr="00F1271C">
        <w:tc>
          <w:tcPr>
            <w:tcW w:w="1276" w:type="dxa"/>
          </w:tcPr>
          <w:p w:rsidR="005D4038" w:rsidRPr="005F34BD" w:rsidRDefault="005D4038" w:rsidP="00C16DB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  7.3.4</w:t>
            </w:r>
          </w:p>
        </w:tc>
        <w:tc>
          <w:tcPr>
            <w:tcW w:w="7513" w:type="dxa"/>
          </w:tcPr>
          <w:p w:rsidR="005D4038" w:rsidRPr="004F601F" w:rsidRDefault="005D4038" w:rsidP="00CD009E">
            <w:pPr>
              <w:pStyle w:val="aa"/>
              <w:tabs>
                <w:tab w:val="left" w:pos="0"/>
              </w:tabs>
              <w:kinsoku w:val="0"/>
              <w:overflowPunct w:val="0"/>
              <w:spacing w:line="240" w:lineRule="auto"/>
              <w:ind w:right="741"/>
              <w:rPr>
                <w:rFonts w:ascii="Arial" w:hAnsi="Arial" w:cs="Arial"/>
                <w:color w:val="000000"/>
                <w:sz w:val="24"/>
              </w:rPr>
            </w:pPr>
            <w:r w:rsidRPr="00181AF2">
              <w:rPr>
                <w:rFonts w:ascii="Arial" w:hAnsi="Arial" w:cs="Arial"/>
                <w:color w:val="000000"/>
                <w:sz w:val="24"/>
              </w:rPr>
              <w:t>Условия эксплуатации</w:t>
            </w:r>
          </w:p>
        </w:tc>
        <w:tc>
          <w:tcPr>
            <w:tcW w:w="850" w:type="dxa"/>
          </w:tcPr>
          <w:p w:rsidR="005D4038" w:rsidRPr="005F34BD" w:rsidRDefault="005D4038" w:rsidP="00CD009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D4038" w:rsidRPr="005F34BD" w:rsidTr="00F1271C">
        <w:tc>
          <w:tcPr>
            <w:tcW w:w="1276" w:type="dxa"/>
          </w:tcPr>
          <w:p w:rsidR="005D4038" w:rsidRPr="005F34BD" w:rsidRDefault="005D4038" w:rsidP="00C16DB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  7.3.5</w:t>
            </w:r>
          </w:p>
        </w:tc>
        <w:tc>
          <w:tcPr>
            <w:tcW w:w="7513" w:type="dxa"/>
          </w:tcPr>
          <w:p w:rsidR="005D4038" w:rsidRPr="0058485A" w:rsidRDefault="005D4038" w:rsidP="00CD009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181AF2">
              <w:rPr>
                <w:rFonts w:ascii="Arial" w:hAnsi="Arial" w:cs="Arial"/>
                <w:color w:val="000000"/>
                <w:sz w:val="24"/>
              </w:rPr>
              <w:t>Константы и физические данные</w:t>
            </w:r>
          </w:p>
        </w:tc>
        <w:tc>
          <w:tcPr>
            <w:tcW w:w="850" w:type="dxa"/>
          </w:tcPr>
          <w:p w:rsidR="005D4038" w:rsidRPr="005F34BD" w:rsidRDefault="005D4038" w:rsidP="00CD009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D4038" w:rsidRPr="005F34BD" w:rsidTr="00F1271C">
        <w:tc>
          <w:tcPr>
            <w:tcW w:w="1276" w:type="dxa"/>
          </w:tcPr>
          <w:p w:rsidR="005D4038" w:rsidRPr="005F34BD" w:rsidRDefault="005D4038" w:rsidP="00C16DB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7.4</w:t>
            </w:r>
          </w:p>
        </w:tc>
        <w:tc>
          <w:tcPr>
            <w:tcW w:w="7513" w:type="dxa"/>
          </w:tcPr>
          <w:p w:rsidR="005D4038" w:rsidRPr="0058485A" w:rsidRDefault="005D4038" w:rsidP="00CD009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181AF2">
              <w:rPr>
                <w:rFonts w:ascii="Arial" w:hAnsi="Arial" w:cs="Arial"/>
                <w:color w:val="000000"/>
                <w:sz w:val="24"/>
              </w:rPr>
              <w:t>Процедура расчёта</w:t>
            </w:r>
          </w:p>
        </w:tc>
        <w:tc>
          <w:tcPr>
            <w:tcW w:w="850" w:type="dxa"/>
          </w:tcPr>
          <w:p w:rsidR="005D4038" w:rsidRPr="005F34BD" w:rsidRDefault="005D4038" w:rsidP="00CD009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D4038" w:rsidRPr="005F34BD" w:rsidTr="00F1271C">
        <w:tc>
          <w:tcPr>
            <w:tcW w:w="1276" w:type="dxa"/>
          </w:tcPr>
          <w:p w:rsidR="005D4038" w:rsidRPr="005F34BD" w:rsidRDefault="005D4038" w:rsidP="005D4038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  7.4.1</w:t>
            </w:r>
          </w:p>
        </w:tc>
        <w:tc>
          <w:tcPr>
            <w:tcW w:w="7513" w:type="dxa"/>
          </w:tcPr>
          <w:p w:rsidR="005D4038" w:rsidRPr="0058485A" w:rsidRDefault="005D4038" w:rsidP="00CD009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181AF2">
              <w:rPr>
                <w:rFonts w:ascii="Arial" w:hAnsi="Arial" w:cs="Arial"/>
                <w:color w:val="000000"/>
                <w:sz w:val="24"/>
              </w:rPr>
              <w:t>Применимый временной интервал</w:t>
            </w:r>
          </w:p>
        </w:tc>
        <w:tc>
          <w:tcPr>
            <w:tcW w:w="850" w:type="dxa"/>
          </w:tcPr>
          <w:p w:rsidR="005D4038" w:rsidRPr="005F34BD" w:rsidRDefault="005D4038" w:rsidP="00CD009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D4038" w:rsidRPr="005F34BD" w:rsidTr="00F1271C">
        <w:tc>
          <w:tcPr>
            <w:tcW w:w="1276" w:type="dxa"/>
          </w:tcPr>
          <w:p w:rsidR="005D4038" w:rsidRPr="005F34BD" w:rsidRDefault="005D4038" w:rsidP="005D4038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  7.4.2</w:t>
            </w:r>
          </w:p>
        </w:tc>
        <w:tc>
          <w:tcPr>
            <w:tcW w:w="7513" w:type="dxa"/>
          </w:tcPr>
          <w:p w:rsidR="005D4038" w:rsidRPr="0058485A" w:rsidRDefault="005D4038" w:rsidP="00CD009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181AF2">
              <w:rPr>
                <w:rFonts w:ascii="Arial" w:hAnsi="Arial" w:cs="Arial"/>
                <w:color w:val="000000"/>
                <w:sz w:val="24"/>
              </w:rPr>
              <w:t>Расчёт условий эксплуатации</w:t>
            </w:r>
          </w:p>
        </w:tc>
        <w:tc>
          <w:tcPr>
            <w:tcW w:w="850" w:type="dxa"/>
          </w:tcPr>
          <w:p w:rsidR="005D4038" w:rsidRPr="005F34BD" w:rsidRDefault="005D4038" w:rsidP="00CD009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D4038" w:rsidRPr="005F34BD" w:rsidTr="00F1271C">
        <w:tc>
          <w:tcPr>
            <w:tcW w:w="1276" w:type="dxa"/>
          </w:tcPr>
          <w:p w:rsidR="005D4038" w:rsidRPr="005F34BD" w:rsidRDefault="005D4038" w:rsidP="005D4038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  7.4.3</w:t>
            </w:r>
          </w:p>
        </w:tc>
        <w:tc>
          <w:tcPr>
            <w:tcW w:w="7513" w:type="dxa"/>
          </w:tcPr>
          <w:p w:rsidR="005D4038" w:rsidRPr="0058485A" w:rsidRDefault="005D4038" w:rsidP="00CD009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181AF2">
              <w:rPr>
                <w:rFonts w:ascii="Arial" w:hAnsi="Arial" w:cs="Arial"/>
                <w:color w:val="000000"/>
                <w:sz w:val="24"/>
              </w:rPr>
              <w:t>Расчёт энергии</w:t>
            </w:r>
          </w:p>
        </w:tc>
        <w:tc>
          <w:tcPr>
            <w:tcW w:w="850" w:type="dxa"/>
          </w:tcPr>
          <w:p w:rsidR="005D4038" w:rsidRPr="005F34BD" w:rsidRDefault="005D4038" w:rsidP="00CD009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C16DBE" w:rsidRPr="005F34BD" w:rsidTr="00F1271C">
        <w:tc>
          <w:tcPr>
            <w:tcW w:w="1276" w:type="dxa"/>
          </w:tcPr>
          <w:p w:rsidR="00C16DBE" w:rsidRPr="005F34BD" w:rsidRDefault="005D4038" w:rsidP="005D4038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7.5</w:t>
            </w:r>
          </w:p>
        </w:tc>
        <w:tc>
          <w:tcPr>
            <w:tcW w:w="7513" w:type="dxa"/>
          </w:tcPr>
          <w:p w:rsidR="00C16DBE" w:rsidRDefault="005D4038" w:rsidP="00CD009E">
            <w:pPr>
              <w:pStyle w:val="aa"/>
              <w:tabs>
                <w:tab w:val="left" w:pos="0"/>
              </w:tabs>
              <w:kinsoku w:val="0"/>
              <w:overflowPunct w:val="0"/>
              <w:spacing w:line="240" w:lineRule="auto"/>
              <w:ind w:right="741"/>
              <w:rPr>
                <w:rFonts w:ascii="Arial" w:hAnsi="Arial" w:cs="Arial"/>
                <w:bCs/>
                <w:color w:val="000000"/>
                <w:sz w:val="24"/>
                <w:lang w:eastAsia="en-US"/>
              </w:rPr>
            </w:pPr>
            <w:r w:rsidRPr="00181AF2">
              <w:rPr>
                <w:rFonts w:ascii="Arial" w:hAnsi="Arial" w:cs="Arial"/>
                <w:color w:val="000000"/>
                <w:sz w:val="24"/>
              </w:rPr>
              <w:t>Факторы расходов на системы освещения</w:t>
            </w:r>
          </w:p>
        </w:tc>
        <w:tc>
          <w:tcPr>
            <w:tcW w:w="850" w:type="dxa"/>
          </w:tcPr>
          <w:p w:rsidR="00C16DBE" w:rsidRPr="005F34BD" w:rsidRDefault="00C16DBE" w:rsidP="00CD009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C16DBE" w:rsidRPr="005F34BD" w:rsidTr="00F1271C">
        <w:tc>
          <w:tcPr>
            <w:tcW w:w="1276" w:type="dxa"/>
          </w:tcPr>
          <w:p w:rsidR="00C16DBE" w:rsidRPr="005F34BD" w:rsidRDefault="00C16DBE" w:rsidP="00CD009E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513" w:type="dxa"/>
          </w:tcPr>
          <w:p w:rsidR="00C16DBE" w:rsidRDefault="005D4038" w:rsidP="00CD009E">
            <w:pPr>
              <w:pStyle w:val="aa"/>
              <w:tabs>
                <w:tab w:val="left" w:pos="0"/>
              </w:tabs>
              <w:kinsoku w:val="0"/>
              <w:overflowPunct w:val="0"/>
              <w:spacing w:line="240" w:lineRule="auto"/>
              <w:ind w:right="741"/>
              <w:rPr>
                <w:rFonts w:ascii="Arial" w:hAnsi="Arial" w:cs="Arial"/>
                <w:bCs/>
                <w:color w:val="000000"/>
                <w:sz w:val="24"/>
                <w:lang w:eastAsia="en-US"/>
              </w:rPr>
            </w:pPr>
            <w:r w:rsidRPr="00C40677">
              <w:rPr>
                <w:rFonts w:ascii="Arial" w:hAnsi="Arial" w:cs="Arial"/>
                <w:bCs/>
                <w:color w:val="000000"/>
                <w:sz w:val="24"/>
              </w:rPr>
              <w:t xml:space="preserve">Метод 3 </w:t>
            </w:r>
            <w:r>
              <w:rPr>
                <w:rFonts w:ascii="Arial" w:hAnsi="Arial" w:cs="Arial"/>
                <w:bCs/>
                <w:color w:val="000000"/>
              </w:rPr>
              <w:t>–</w:t>
            </w:r>
            <w:r w:rsidRPr="00C40677">
              <w:rPr>
                <w:rFonts w:ascii="Arial" w:hAnsi="Arial" w:cs="Arial"/>
                <w:bCs/>
                <w:color w:val="000000"/>
                <w:sz w:val="24"/>
              </w:rPr>
              <w:t xml:space="preserve"> Измеренная энергия, использованная для освещения</w:t>
            </w:r>
          </w:p>
        </w:tc>
        <w:tc>
          <w:tcPr>
            <w:tcW w:w="850" w:type="dxa"/>
          </w:tcPr>
          <w:p w:rsidR="00C16DBE" w:rsidRPr="005F34BD" w:rsidRDefault="00C16DBE" w:rsidP="00CD009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D4038" w:rsidRPr="005F34BD" w:rsidTr="00F1271C">
        <w:tc>
          <w:tcPr>
            <w:tcW w:w="1276" w:type="dxa"/>
          </w:tcPr>
          <w:p w:rsidR="005D4038" w:rsidRPr="005F34BD" w:rsidRDefault="005D4038" w:rsidP="005D4038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8.1</w:t>
            </w:r>
          </w:p>
        </w:tc>
        <w:tc>
          <w:tcPr>
            <w:tcW w:w="7513" w:type="dxa"/>
          </w:tcPr>
          <w:p w:rsidR="005D4038" w:rsidRPr="005F34BD" w:rsidRDefault="005D4038" w:rsidP="00CD009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81AF2">
              <w:rPr>
                <w:rFonts w:ascii="Arial" w:hAnsi="Arial" w:cs="Arial"/>
                <w:color w:val="000000"/>
                <w:sz w:val="24"/>
              </w:rPr>
              <w:t>Выходные данные</w:t>
            </w:r>
          </w:p>
        </w:tc>
        <w:tc>
          <w:tcPr>
            <w:tcW w:w="850" w:type="dxa"/>
          </w:tcPr>
          <w:p w:rsidR="005D4038" w:rsidRPr="005F34BD" w:rsidRDefault="005D4038" w:rsidP="00CD009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D4038" w:rsidRPr="005F34BD" w:rsidTr="00F1271C">
        <w:tc>
          <w:tcPr>
            <w:tcW w:w="1276" w:type="dxa"/>
          </w:tcPr>
          <w:p w:rsidR="005D4038" w:rsidRPr="005F34BD" w:rsidRDefault="005D4038" w:rsidP="005D4038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8.2</w:t>
            </w:r>
          </w:p>
        </w:tc>
        <w:tc>
          <w:tcPr>
            <w:tcW w:w="7513" w:type="dxa"/>
          </w:tcPr>
          <w:p w:rsidR="005D4038" w:rsidRPr="005F34BD" w:rsidRDefault="005D4038" w:rsidP="00CD009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81AF2">
              <w:rPr>
                <w:rFonts w:ascii="Arial" w:hAnsi="Arial" w:cs="Arial"/>
                <w:color w:val="000000"/>
                <w:sz w:val="24"/>
              </w:rPr>
              <w:t>Расчёт временного интервала</w:t>
            </w:r>
          </w:p>
        </w:tc>
        <w:tc>
          <w:tcPr>
            <w:tcW w:w="850" w:type="dxa"/>
          </w:tcPr>
          <w:p w:rsidR="005D4038" w:rsidRPr="005F34BD" w:rsidRDefault="005D4038" w:rsidP="00CD009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D4038" w:rsidRPr="005F34BD" w:rsidTr="00F1271C">
        <w:tc>
          <w:tcPr>
            <w:tcW w:w="1276" w:type="dxa"/>
          </w:tcPr>
          <w:p w:rsidR="005D4038" w:rsidRPr="005F34BD" w:rsidRDefault="005D4038" w:rsidP="005D4038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8.3</w:t>
            </w:r>
          </w:p>
        </w:tc>
        <w:tc>
          <w:tcPr>
            <w:tcW w:w="7513" w:type="dxa"/>
          </w:tcPr>
          <w:p w:rsidR="005D4038" w:rsidRPr="0058485A" w:rsidRDefault="005D4038" w:rsidP="00CD009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81AF2">
              <w:rPr>
                <w:rFonts w:ascii="Arial" w:hAnsi="Arial" w:cs="Arial"/>
                <w:color w:val="000000"/>
                <w:sz w:val="24"/>
              </w:rPr>
              <w:t>Вводимые данные</w:t>
            </w:r>
          </w:p>
        </w:tc>
        <w:tc>
          <w:tcPr>
            <w:tcW w:w="850" w:type="dxa"/>
          </w:tcPr>
          <w:p w:rsidR="005D4038" w:rsidRPr="005F34BD" w:rsidRDefault="005D4038" w:rsidP="00CD009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C16DBE" w:rsidRPr="005F34BD" w:rsidTr="00F1271C">
        <w:tc>
          <w:tcPr>
            <w:tcW w:w="1276" w:type="dxa"/>
          </w:tcPr>
          <w:p w:rsidR="00C16DBE" w:rsidRPr="005F34BD" w:rsidRDefault="005D4038" w:rsidP="005D4038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lastRenderedPageBreak/>
              <w:t xml:space="preserve">  8.4</w:t>
            </w:r>
          </w:p>
        </w:tc>
        <w:tc>
          <w:tcPr>
            <w:tcW w:w="7513" w:type="dxa"/>
          </w:tcPr>
          <w:p w:rsidR="00C16DBE" w:rsidRDefault="005D4038" w:rsidP="00CD009E">
            <w:pPr>
              <w:pStyle w:val="aa"/>
              <w:tabs>
                <w:tab w:val="left" w:pos="0"/>
              </w:tabs>
              <w:kinsoku w:val="0"/>
              <w:overflowPunct w:val="0"/>
              <w:spacing w:line="240" w:lineRule="auto"/>
              <w:ind w:right="741"/>
              <w:rPr>
                <w:rFonts w:ascii="Arial" w:hAnsi="Arial" w:cs="Arial"/>
                <w:bCs/>
                <w:color w:val="000000"/>
                <w:sz w:val="24"/>
                <w:lang w:eastAsia="en-US"/>
              </w:rPr>
            </w:pPr>
            <w:r w:rsidRPr="00C40677">
              <w:rPr>
                <w:rFonts w:ascii="Arial" w:hAnsi="Arial" w:cs="Arial"/>
                <w:color w:val="000000"/>
                <w:sz w:val="24"/>
              </w:rPr>
              <w:t>Процедура расчёта годовой энергии</w:t>
            </w:r>
          </w:p>
        </w:tc>
        <w:tc>
          <w:tcPr>
            <w:tcW w:w="850" w:type="dxa"/>
          </w:tcPr>
          <w:p w:rsidR="00C16DBE" w:rsidRPr="005F34BD" w:rsidRDefault="00C16DBE" w:rsidP="00CD009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C16DBE" w:rsidRPr="005F34BD" w:rsidTr="00F1271C">
        <w:tc>
          <w:tcPr>
            <w:tcW w:w="1276" w:type="dxa"/>
          </w:tcPr>
          <w:p w:rsidR="00C16DBE" w:rsidRPr="005F34BD" w:rsidRDefault="00C16DBE" w:rsidP="00CD009E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513" w:type="dxa"/>
          </w:tcPr>
          <w:p w:rsidR="00C16DBE" w:rsidRDefault="005D4038" w:rsidP="00CD009E">
            <w:pPr>
              <w:pStyle w:val="aa"/>
              <w:tabs>
                <w:tab w:val="left" w:pos="0"/>
              </w:tabs>
              <w:kinsoku w:val="0"/>
              <w:overflowPunct w:val="0"/>
              <w:spacing w:line="240" w:lineRule="auto"/>
              <w:ind w:right="741"/>
              <w:rPr>
                <w:rFonts w:ascii="Arial" w:hAnsi="Arial" w:cs="Arial"/>
                <w:bCs/>
                <w:color w:val="000000"/>
                <w:sz w:val="24"/>
                <w:lang w:eastAsia="en-US"/>
              </w:rPr>
            </w:pPr>
            <w:r w:rsidRPr="00C40677">
              <w:rPr>
                <w:rFonts w:ascii="Arial" w:hAnsi="Arial" w:cs="Arial"/>
                <w:bCs/>
                <w:color w:val="000000"/>
                <w:sz w:val="24"/>
              </w:rPr>
              <w:t>Контроль качества</w:t>
            </w:r>
          </w:p>
        </w:tc>
        <w:tc>
          <w:tcPr>
            <w:tcW w:w="850" w:type="dxa"/>
          </w:tcPr>
          <w:p w:rsidR="00C16DBE" w:rsidRPr="005F34BD" w:rsidRDefault="00C16DBE" w:rsidP="00CD009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C16DBE" w:rsidRPr="005F34BD" w:rsidTr="00F1271C">
        <w:tc>
          <w:tcPr>
            <w:tcW w:w="1276" w:type="dxa"/>
          </w:tcPr>
          <w:p w:rsidR="00C16DBE" w:rsidRPr="005F34BD" w:rsidRDefault="005D4038" w:rsidP="005D4038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9.1</w:t>
            </w:r>
          </w:p>
        </w:tc>
        <w:tc>
          <w:tcPr>
            <w:tcW w:w="7513" w:type="dxa"/>
          </w:tcPr>
          <w:p w:rsidR="00C16DBE" w:rsidRDefault="005D4038" w:rsidP="00CD009E">
            <w:pPr>
              <w:pStyle w:val="aa"/>
              <w:tabs>
                <w:tab w:val="left" w:pos="0"/>
              </w:tabs>
              <w:kinsoku w:val="0"/>
              <w:overflowPunct w:val="0"/>
              <w:spacing w:line="240" w:lineRule="auto"/>
              <w:ind w:right="741"/>
              <w:rPr>
                <w:rFonts w:ascii="Arial" w:hAnsi="Arial" w:cs="Arial"/>
                <w:bCs/>
                <w:color w:val="000000"/>
                <w:sz w:val="24"/>
                <w:lang w:eastAsia="en-US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Метод 1</w:t>
            </w:r>
          </w:p>
        </w:tc>
        <w:tc>
          <w:tcPr>
            <w:tcW w:w="850" w:type="dxa"/>
          </w:tcPr>
          <w:p w:rsidR="00C16DBE" w:rsidRPr="005F34BD" w:rsidRDefault="00C16DBE" w:rsidP="00CD009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D4038" w:rsidRPr="005F34BD" w:rsidTr="00F1271C">
        <w:tc>
          <w:tcPr>
            <w:tcW w:w="1276" w:type="dxa"/>
          </w:tcPr>
          <w:p w:rsidR="005D4038" w:rsidRPr="005F34BD" w:rsidRDefault="005D4038" w:rsidP="005D4038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9.2</w:t>
            </w:r>
          </w:p>
        </w:tc>
        <w:tc>
          <w:tcPr>
            <w:tcW w:w="7513" w:type="dxa"/>
          </w:tcPr>
          <w:p w:rsidR="005D4038" w:rsidRDefault="005D4038" w:rsidP="005D4038">
            <w:r w:rsidRPr="00B42534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 xml:space="preserve">Метод </w:t>
            </w:r>
            <w:r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850" w:type="dxa"/>
          </w:tcPr>
          <w:p w:rsidR="005D4038" w:rsidRPr="005F34BD" w:rsidRDefault="005D4038" w:rsidP="00CD009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D4038" w:rsidRPr="005F34BD" w:rsidTr="00F1271C">
        <w:tc>
          <w:tcPr>
            <w:tcW w:w="1276" w:type="dxa"/>
          </w:tcPr>
          <w:p w:rsidR="005D4038" w:rsidRPr="005F34BD" w:rsidRDefault="005D4038" w:rsidP="005D4038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9.3</w:t>
            </w:r>
          </w:p>
        </w:tc>
        <w:tc>
          <w:tcPr>
            <w:tcW w:w="7513" w:type="dxa"/>
          </w:tcPr>
          <w:p w:rsidR="005D4038" w:rsidRDefault="005D4038" w:rsidP="005D4038">
            <w:r w:rsidRPr="00B42534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 xml:space="preserve">Метод </w:t>
            </w:r>
            <w:r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850" w:type="dxa"/>
          </w:tcPr>
          <w:p w:rsidR="005D4038" w:rsidRPr="005F34BD" w:rsidRDefault="005D4038" w:rsidP="00CD009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C16DBE" w:rsidRPr="005F34BD" w:rsidTr="00F1271C">
        <w:tc>
          <w:tcPr>
            <w:tcW w:w="1276" w:type="dxa"/>
          </w:tcPr>
          <w:p w:rsidR="00C16DBE" w:rsidRPr="005F34BD" w:rsidRDefault="00C16DBE" w:rsidP="00CD009E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513" w:type="dxa"/>
          </w:tcPr>
          <w:p w:rsidR="00C16DBE" w:rsidRDefault="005D4038" w:rsidP="00CD009E">
            <w:pPr>
              <w:pStyle w:val="aa"/>
              <w:tabs>
                <w:tab w:val="left" w:pos="0"/>
              </w:tabs>
              <w:kinsoku w:val="0"/>
              <w:overflowPunct w:val="0"/>
              <w:spacing w:line="240" w:lineRule="auto"/>
              <w:ind w:right="741"/>
              <w:rPr>
                <w:rFonts w:ascii="Arial" w:hAnsi="Arial" w:cs="Arial"/>
                <w:bCs/>
                <w:color w:val="000000"/>
                <w:sz w:val="24"/>
                <w:lang w:eastAsia="en-US"/>
              </w:rPr>
            </w:pPr>
            <w:r w:rsidRPr="00C40677">
              <w:rPr>
                <w:rFonts w:ascii="Arial" w:hAnsi="Arial" w:cs="Arial"/>
                <w:bCs/>
                <w:color w:val="000000"/>
                <w:sz w:val="24"/>
              </w:rPr>
              <w:t>Проверка соответствия</w:t>
            </w:r>
          </w:p>
        </w:tc>
        <w:tc>
          <w:tcPr>
            <w:tcW w:w="850" w:type="dxa"/>
          </w:tcPr>
          <w:p w:rsidR="00C16DBE" w:rsidRPr="005F34BD" w:rsidRDefault="00C16DBE" w:rsidP="00CD009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C16DBE" w:rsidRPr="005F34BD" w:rsidTr="00F1271C">
        <w:tc>
          <w:tcPr>
            <w:tcW w:w="1276" w:type="dxa"/>
          </w:tcPr>
          <w:p w:rsidR="00C16DBE" w:rsidRPr="005F34BD" w:rsidRDefault="005D4038" w:rsidP="005D4038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10.1</w:t>
            </w:r>
          </w:p>
        </w:tc>
        <w:tc>
          <w:tcPr>
            <w:tcW w:w="7513" w:type="dxa"/>
          </w:tcPr>
          <w:p w:rsidR="00C16DBE" w:rsidRDefault="005D4038" w:rsidP="00CD009E">
            <w:pPr>
              <w:pStyle w:val="aa"/>
              <w:tabs>
                <w:tab w:val="left" w:pos="0"/>
              </w:tabs>
              <w:kinsoku w:val="0"/>
              <w:overflowPunct w:val="0"/>
              <w:spacing w:line="240" w:lineRule="auto"/>
              <w:ind w:right="741"/>
              <w:rPr>
                <w:rFonts w:ascii="Arial" w:hAnsi="Arial" w:cs="Arial"/>
                <w:bCs/>
                <w:color w:val="000000"/>
                <w:sz w:val="24"/>
                <w:lang w:eastAsia="en-US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Общие положения</w:t>
            </w:r>
          </w:p>
        </w:tc>
        <w:tc>
          <w:tcPr>
            <w:tcW w:w="850" w:type="dxa"/>
          </w:tcPr>
          <w:p w:rsidR="00C16DBE" w:rsidRPr="005F34BD" w:rsidRDefault="00C16DBE" w:rsidP="00CD009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D4038" w:rsidRPr="005F34BD" w:rsidTr="00F1271C">
        <w:tc>
          <w:tcPr>
            <w:tcW w:w="1276" w:type="dxa"/>
          </w:tcPr>
          <w:p w:rsidR="005D4038" w:rsidRPr="005F34BD" w:rsidRDefault="005D4038" w:rsidP="005D4038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10.2</w:t>
            </w:r>
          </w:p>
        </w:tc>
        <w:tc>
          <w:tcPr>
            <w:tcW w:w="7513" w:type="dxa"/>
          </w:tcPr>
          <w:p w:rsidR="005D4038" w:rsidRDefault="005D4038" w:rsidP="00CD009E">
            <w:pPr>
              <w:pStyle w:val="aa"/>
              <w:tabs>
                <w:tab w:val="left" w:pos="0"/>
              </w:tabs>
              <w:kinsoku w:val="0"/>
              <w:overflowPunct w:val="0"/>
              <w:spacing w:line="240" w:lineRule="auto"/>
              <w:ind w:right="741"/>
              <w:rPr>
                <w:rFonts w:ascii="Arial" w:hAnsi="Arial" w:cs="Arial"/>
                <w:bCs/>
                <w:color w:val="000000"/>
                <w:sz w:val="24"/>
                <w:lang w:eastAsia="en-US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Метод 1</w:t>
            </w:r>
          </w:p>
        </w:tc>
        <w:tc>
          <w:tcPr>
            <w:tcW w:w="850" w:type="dxa"/>
          </w:tcPr>
          <w:p w:rsidR="005D4038" w:rsidRPr="005F34BD" w:rsidRDefault="005D4038" w:rsidP="00CD009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D4038" w:rsidRPr="005F34BD" w:rsidTr="00F1271C">
        <w:tc>
          <w:tcPr>
            <w:tcW w:w="1276" w:type="dxa"/>
          </w:tcPr>
          <w:p w:rsidR="005D4038" w:rsidRPr="005F34BD" w:rsidRDefault="005D4038" w:rsidP="005D4038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10.3</w:t>
            </w:r>
          </w:p>
        </w:tc>
        <w:tc>
          <w:tcPr>
            <w:tcW w:w="7513" w:type="dxa"/>
          </w:tcPr>
          <w:p w:rsidR="005D4038" w:rsidRDefault="005D4038" w:rsidP="00CD009E">
            <w:r w:rsidRPr="00B42534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 xml:space="preserve">Метод </w:t>
            </w:r>
            <w:r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850" w:type="dxa"/>
          </w:tcPr>
          <w:p w:rsidR="005D4038" w:rsidRPr="005F34BD" w:rsidRDefault="005D4038" w:rsidP="00CD009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D4038" w:rsidRPr="005F34BD" w:rsidTr="00F1271C">
        <w:tc>
          <w:tcPr>
            <w:tcW w:w="1276" w:type="dxa"/>
          </w:tcPr>
          <w:p w:rsidR="005D4038" w:rsidRPr="005F34BD" w:rsidRDefault="005D4038" w:rsidP="005D4038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10.4</w:t>
            </w:r>
          </w:p>
        </w:tc>
        <w:tc>
          <w:tcPr>
            <w:tcW w:w="7513" w:type="dxa"/>
          </w:tcPr>
          <w:p w:rsidR="005D4038" w:rsidRDefault="005D4038" w:rsidP="00CD009E">
            <w:r w:rsidRPr="00B42534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 xml:space="preserve">Метод </w:t>
            </w:r>
            <w:r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850" w:type="dxa"/>
          </w:tcPr>
          <w:p w:rsidR="005D4038" w:rsidRPr="005F34BD" w:rsidRDefault="005D4038" w:rsidP="00CD009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F1271C" w:rsidRPr="005F34BD" w:rsidTr="00F1271C">
        <w:tc>
          <w:tcPr>
            <w:tcW w:w="8789" w:type="dxa"/>
            <w:gridSpan w:val="2"/>
          </w:tcPr>
          <w:p w:rsidR="00F1271C" w:rsidRPr="005F34BD" w:rsidRDefault="00F1271C" w:rsidP="00F1271C">
            <w:pPr>
              <w:tabs>
                <w:tab w:val="left" w:pos="4320"/>
              </w:tabs>
              <w:jc w:val="both"/>
              <w:rPr>
                <w:rFonts w:ascii="Arial" w:hAnsi="Arial" w:cs="Arial"/>
                <w:sz w:val="24"/>
              </w:rPr>
            </w:pPr>
            <w:r w:rsidRPr="005F34BD">
              <w:rPr>
                <w:rFonts w:ascii="Arial" w:hAnsi="Arial" w:cs="Arial"/>
                <w:sz w:val="24"/>
              </w:rPr>
              <w:t>Приложение А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58485A">
              <w:rPr>
                <w:rFonts w:ascii="Arial" w:hAnsi="Arial" w:cs="Arial"/>
                <w:sz w:val="24"/>
              </w:rPr>
              <w:t>(</w:t>
            </w:r>
            <w:r>
              <w:rPr>
                <w:rFonts w:ascii="Arial" w:hAnsi="Arial" w:cs="Arial"/>
                <w:sz w:val="24"/>
              </w:rPr>
              <w:t>справоч</w:t>
            </w:r>
            <w:r w:rsidRPr="0058485A">
              <w:rPr>
                <w:rFonts w:ascii="Arial" w:hAnsi="Arial" w:cs="Arial"/>
                <w:sz w:val="24"/>
              </w:rPr>
              <w:t>ное)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C40677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Вводный лист данных со значениями по умолчанию и выбором</w:t>
            </w:r>
          </w:p>
        </w:tc>
        <w:tc>
          <w:tcPr>
            <w:tcW w:w="850" w:type="dxa"/>
          </w:tcPr>
          <w:p w:rsidR="00F1271C" w:rsidRPr="005F34BD" w:rsidRDefault="00F1271C" w:rsidP="004F601F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F1271C" w:rsidRPr="005F34BD" w:rsidTr="00F1271C">
        <w:tc>
          <w:tcPr>
            <w:tcW w:w="8789" w:type="dxa"/>
            <w:gridSpan w:val="2"/>
          </w:tcPr>
          <w:p w:rsidR="00F1271C" w:rsidRPr="0058485A" w:rsidRDefault="00F1271C" w:rsidP="00F1271C">
            <w:pPr>
              <w:tabs>
                <w:tab w:val="left" w:pos="4320"/>
              </w:tabs>
              <w:jc w:val="both"/>
              <w:rPr>
                <w:rFonts w:ascii="Arial" w:hAnsi="Arial" w:cs="Arial"/>
                <w:sz w:val="24"/>
              </w:rPr>
            </w:pPr>
            <w:r w:rsidRPr="005F34BD">
              <w:rPr>
                <w:rFonts w:ascii="Arial" w:hAnsi="Arial" w:cs="Arial"/>
                <w:sz w:val="24"/>
              </w:rPr>
              <w:t xml:space="preserve">Приложение </w:t>
            </w:r>
            <w:r>
              <w:rPr>
                <w:rFonts w:ascii="Arial" w:hAnsi="Arial" w:cs="Arial"/>
                <w:sz w:val="24"/>
              </w:rPr>
              <w:t xml:space="preserve">В </w:t>
            </w:r>
            <w:r w:rsidRPr="0058485A">
              <w:rPr>
                <w:rFonts w:ascii="Arial" w:hAnsi="Arial" w:cs="Arial"/>
                <w:sz w:val="24"/>
              </w:rPr>
              <w:t>(</w:t>
            </w:r>
            <w:r>
              <w:rPr>
                <w:rFonts w:ascii="Arial" w:hAnsi="Arial" w:cs="Arial"/>
                <w:sz w:val="24"/>
              </w:rPr>
              <w:t>обязатель</w:t>
            </w:r>
            <w:r w:rsidRPr="0058485A">
              <w:rPr>
                <w:rFonts w:ascii="Arial" w:hAnsi="Arial" w:cs="Arial"/>
                <w:sz w:val="24"/>
              </w:rPr>
              <w:t>ное)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C40677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Упрощённый метод оценки установленной мощности</w:t>
            </w:r>
          </w:p>
        </w:tc>
        <w:tc>
          <w:tcPr>
            <w:tcW w:w="850" w:type="dxa"/>
          </w:tcPr>
          <w:p w:rsidR="00F1271C" w:rsidRPr="005F34BD" w:rsidRDefault="00F1271C" w:rsidP="004F601F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F1271C" w:rsidRPr="005F34BD" w:rsidTr="00F1271C">
        <w:tc>
          <w:tcPr>
            <w:tcW w:w="8789" w:type="dxa"/>
            <w:gridSpan w:val="2"/>
          </w:tcPr>
          <w:p w:rsidR="00F1271C" w:rsidRPr="005F34BD" w:rsidRDefault="00F1271C" w:rsidP="00F1271C">
            <w:pPr>
              <w:tabs>
                <w:tab w:val="left" w:pos="4320"/>
              </w:tabs>
              <w:jc w:val="both"/>
              <w:rPr>
                <w:rFonts w:ascii="Arial" w:hAnsi="Arial" w:cs="Arial"/>
                <w:sz w:val="24"/>
              </w:rPr>
            </w:pPr>
            <w:r w:rsidRPr="005F34BD">
              <w:rPr>
                <w:rFonts w:ascii="Arial" w:hAnsi="Arial" w:cs="Arial"/>
                <w:sz w:val="24"/>
              </w:rPr>
              <w:t xml:space="preserve">Приложение </w:t>
            </w:r>
            <w:r>
              <w:rPr>
                <w:rFonts w:ascii="Arial" w:hAnsi="Arial" w:cs="Arial"/>
                <w:sz w:val="24"/>
              </w:rPr>
              <w:t xml:space="preserve">С </w:t>
            </w:r>
            <w:r w:rsidRPr="0058485A">
              <w:rPr>
                <w:rFonts w:ascii="Arial" w:hAnsi="Arial" w:cs="Arial"/>
                <w:sz w:val="24"/>
              </w:rPr>
              <w:t>(</w:t>
            </w:r>
            <w:r>
              <w:rPr>
                <w:rFonts w:ascii="Arial" w:hAnsi="Arial" w:cs="Arial"/>
                <w:sz w:val="24"/>
              </w:rPr>
              <w:t>обязатель</w:t>
            </w:r>
            <w:r w:rsidRPr="0058485A">
              <w:rPr>
                <w:rFonts w:ascii="Arial" w:hAnsi="Arial" w:cs="Arial"/>
                <w:sz w:val="24"/>
              </w:rPr>
              <w:t>ное)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C40677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Оценка установленной мощности для систем освещения в существующих зданиях</w:t>
            </w:r>
          </w:p>
        </w:tc>
        <w:tc>
          <w:tcPr>
            <w:tcW w:w="850" w:type="dxa"/>
          </w:tcPr>
          <w:p w:rsidR="00F1271C" w:rsidRPr="005F34BD" w:rsidRDefault="00F1271C" w:rsidP="00CD009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F1271C" w:rsidRPr="005F34BD" w:rsidTr="00F1271C">
        <w:tc>
          <w:tcPr>
            <w:tcW w:w="8789" w:type="dxa"/>
            <w:gridSpan w:val="2"/>
          </w:tcPr>
          <w:p w:rsidR="00F1271C" w:rsidRPr="0058485A" w:rsidRDefault="00F1271C" w:rsidP="00F1271C">
            <w:pPr>
              <w:tabs>
                <w:tab w:val="left" w:pos="4320"/>
              </w:tabs>
              <w:jc w:val="both"/>
              <w:rPr>
                <w:rFonts w:ascii="Arial" w:hAnsi="Arial" w:cs="Arial"/>
                <w:sz w:val="24"/>
              </w:rPr>
            </w:pPr>
            <w:r w:rsidRPr="005F34BD">
              <w:rPr>
                <w:rFonts w:ascii="Arial" w:hAnsi="Arial" w:cs="Arial"/>
                <w:sz w:val="24"/>
              </w:rPr>
              <w:t xml:space="preserve">Приложение </w:t>
            </w:r>
            <w:r>
              <w:rPr>
                <w:rFonts w:ascii="Arial" w:hAnsi="Arial" w:cs="Arial"/>
                <w:sz w:val="24"/>
                <w:lang w:val="en-US"/>
              </w:rPr>
              <w:t>D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58485A">
              <w:rPr>
                <w:rFonts w:ascii="Arial" w:hAnsi="Arial" w:cs="Arial"/>
                <w:sz w:val="24"/>
              </w:rPr>
              <w:t>(</w:t>
            </w:r>
            <w:r>
              <w:rPr>
                <w:rFonts w:ascii="Arial" w:hAnsi="Arial" w:cs="Arial"/>
                <w:sz w:val="24"/>
              </w:rPr>
              <w:t>обязатель</w:t>
            </w:r>
            <w:r w:rsidRPr="0058485A">
              <w:rPr>
                <w:rFonts w:ascii="Arial" w:hAnsi="Arial" w:cs="Arial"/>
                <w:sz w:val="24"/>
              </w:rPr>
              <w:t>ное)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175A40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Результаты межлабораторных полевых исследований</w:t>
            </w:r>
          </w:p>
        </w:tc>
        <w:tc>
          <w:tcPr>
            <w:tcW w:w="850" w:type="dxa"/>
          </w:tcPr>
          <w:p w:rsidR="00F1271C" w:rsidRPr="005F34BD" w:rsidRDefault="00F1271C" w:rsidP="00CD009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F1271C" w:rsidRPr="005F34BD" w:rsidTr="008B203F">
        <w:tc>
          <w:tcPr>
            <w:tcW w:w="8789" w:type="dxa"/>
            <w:gridSpan w:val="2"/>
          </w:tcPr>
          <w:p w:rsidR="00F1271C" w:rsidRPr="0058485A" w:rsidRDefault="00F1271C" w:rsidP="00F1271C">
            <w:pPr>
              <w:tabs>
                <w:tab w:val="left" w:pos="4320"/>
              </w:tabs>
              <w:jc w:val="both"/>
              <w:rPr>
                <w:rFonts w:ascii="Arial" w:hAnsi="Arial" w:cs="Arial"/>
                <w:sz w:val="24"/>
              </w:rPr>
            </w:pPr>
            <w:r w:rsidRPr="005F34BD">
              <w:rPr>
                <w:rFonts w:ascii="Arial" w:hAnsi="Arial" w:cs="Arial"/>
                <w:sz w:val="24"/>
              </w:rPr>
              <w:t>Приложение</w:t>
            </w:r>
            <w:r w:rsidRPr="00F1271C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  <w:lang w:val="en-US"/>
              </w:rPr>
              <w:t>E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58485A">
              <w:rPr>
                <w:rFonts w:ascii="Arial" w:hAnsi="Arial" w:cs="Arial"/>
                <w:sz w:val="24"/>
              </w:rPr>
              <w:t>(</w:t>
            </w:r>
            <w:r>
              <w:rPr>
                <w:rFonts w:ascii="Arial" w:hAnsi="Arial" w:cs="Arial"/>
                <w:sz w:val="24"/>
              </w:rPr>
              <w:t>справоч</w:t>
            </w:r>
            <w:r w:rsidRPr="0058485A">
              <w:rPr>
                <w:rFonts w:ascii="Arial" w:hAnsi="Arial" w:cs="Arial"/>
                <w:sz w:val="24"/>
              </w:rPr>
              <w:t>ное)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C40677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Факторы расходов на системы освещения</w:t>
            </w:r>
          </w:p>
        </w:tc>
        <w:tc>
          <w:tcPr>
            <w:tcW w:w="850" w:type="dxa"/>
          </w:tcPr>
          <w:p w:rsidR="00F1271C" w:rsidRPr="005F34BD" w:rsidRDefault="00F1271C" w:rsidP="00CD009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F1271C" w:rsidRPr="005F34BD" w:rsidTr="008B203F">
        <w:tc>
          <w:tcPr>
            <w:tcW w:w="8789" w:type="dxa"/>
            <w:gridSpan w:val="2"/>
          </w:tcPr>
          <w:p w:rsidR="00F1271C" w:rsidRPr="00E9753E" w:rsidRDefault="00F1271C" w:rsidP="00F1271C">
            <w:pPr>
              <w:tabs>
                <w:tab w:val="left" w:pos="4320"/>
              </w:tabs>
              <w:rPr>
                <w:rFonts w:ascii="Arial" w:hAnsi="Arial" w:cs="Arial"/>
                <w:bCs/>
                <w:color w:val="000000"/>
                <w:sz w:val="24"/>
                <w:lang w:eastAsia="en-US"/>
              </w:rPr>
            </w:pPr>
            <w:r w:rsidRPr="005F34BD">
              <w:rPr>
                <w:rFonts w:ascii="Arial" w:hAnsi="Arial" w:cs="Arial"/>
                <w:sz w:val="24"/>
              </w:rPr>
              <w:t xml:space="preserve">Приложение </w:t>
            </w:r>
            <w:r>
              <w:rPr>
                <w:rFonts w:ascii="Arial" w:hAnsi="Arial" w:cs="Arial"/>
                <w:sz w:val="24"/>
                <w:lang w:val="en-US"/>
              </w:rPr>
              <w:t>F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58485A">
              <w:rPr>
                <w:rFonts w:ascii="Arial" w:hAnsi="Arial" w:cs="Arial"/>
                <w:sz w:val="24"/>
              </w:rPr>
              <w:t>(</w:t>
            </w:r>
            <w:r>
              <w:rPr>
                <w:rFonts w:ascii="Arial" w:hAnsi="Arial" w:cs="Arial"/>
                <w:sz w:val="24"/>
              </w:rPr>
              <w:t>справоч</w:t>
            </w:r>
            <w:r w:rsidRPr="0058485A">
              <w:rPr>
                <w:rFonts w:ascii="Arial" w:hAnsi="Arial" w:cs="Arial"/>
                <w:sz w:val="24"/>
              </w:rPr>
              <w:t>ное)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C40677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Постоянная освещенность</w:t>
            </w:r>
          </w:p>
        </w:tc>
        <w:tc>
          <w:tcPr>
            <w:tcW w:w="850" w:type="dxa"/>
          </w:tcPr>
          <w:p w:rsidR="00F1271C" w:rsidRPr="005F34BD" w:rsidRDefault="00F1271C" w:rsidP="00CD009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8B203F" w:rsidRPr="005F34BD" w:rsidTr="008B203F">
        <w:tc>
          <w:tcPr>
            <w:tcW w:w="8789" w:type="dxa"/>
            <w:gridSpan w:val="2"/>
          </w:tcPr>
          <w:p w:rsidR="008B203F" w:rsidRPr="005F34BD" w:rsidRDefault="008B203F" w:rsidP="008B203F">
            <w:pPr>
              <w:tabs>
                <w:tab w:val="left" w:pos="4320"/>
              </w:tabs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Приложение ДА (справочное) </w:t>
            </w:r>
            <w:r w:rsidRPr="008B203F">
              <w:rPr>
                <w:rFonts w:ascii="Arial" w:hAnsi="Arial" w:cs="Arial"/>
                <w:sz w:val="24"/>
              </w:rPr>
              <w:t>Сведения о соответствии ссылочных международных стандартов ссылочным межгосударственным стандартам</w:t>
            </w:r>
          </w:p>
        </w:tc>
        <w:tc>
          <w:tcPr>
            <w:tcW w:w="850" w:type="dxa"/>
          </w:tcPr>
          <w:p w:rsidR="008B203F" w:rsidRPr="005F34BD" w:rsidRDefault="008B203F" w:rsidP="00CD009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0C6CAF" w:rsidRPr="005F34BD" w:rsidTr="008B203F">
        <w:tc>
          <w:tcPr>
            <w:tcW w:w="8789" w:type="dxa"/>
            <w:gridSpan w:val="2"/>
          </w:tcPr>
          <w:p w:rsidR="000C6CAF" w:rsidRPr="0058485A" w:rsidRDefault="000C6CAF" w:rsidP="003B4472">
            <w:pPr>
              <w:tabs>
                <w:tab w:val="left" w:pos="4320"/>
              </w:tabs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Библиография</w:t>
            </w:r>
          </w:p>
        </w:tc>
        <w:tc>
          <w:tcPr>
            <w:tcW w:w="850" w:type="dxa"/>
          </w:tcPr>
          <w:p w:rsidR="000C6CAF" w:rsidRPr="005F34BD" w:rsidRDefault="000C6CAF" w:rsidP="003B4472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</w:tbl>
    <w:p w:rsidR="0068711F" w:rsidRPr="001E14AC" w:rsidRDefault="0068711F" w:rsidP="00A61956">
      <w:pPr>
        <w:tabs>
          <w:tab w:val="left" w:pos="4320"/>
        </w:tabs>
        <w:ind w:firstLine="709"/>
        <w:rPr>
          <w:szCs w:val="28"/>
        </w:rPr>
      </w:pPr>
    </w:p>
    <w:p w:rsidR="00DF59BE" w:rsidRDefault="00DF59BE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BC44DF" w:rsidRDefault="00BC44DF" w:rsidP="00A61956">
      <w:pPr>
        <w:tabs>
          <w:tab w:val="left" w:pos="4320"/>
        </w:tabs>
        <w:ind w:firstLine="709"/>
        <w:rPr>
          <w:szCs w:val="28"/>
        </w:rPr>
      </w:pPr>
    </w:p>
    <w:p w:rsidR="00BC44DF" w:rsidRDefault="00BC44DF" w:rsidP="00A61956">
      <w:pPr>
        <w:tabs>
          <w:tab w:val="left" w:pos="4320"/>
        </w:tabs>
        <w:ind w:firstLine="709"/>
        <w:rPr>
          <w:szCs w:val="28"/>
        </w:rPr>
      </w:pPr>
    </w:p>
    <w:p w:rsidR="00227307" w:rsidRDefault="00227307" w:rsidP="00A61956">
      <w:pPr>
        <w:tabs>
          <w:tab w:val="left" w:pos="4320"/>
        </w:tabs>
        <w:ind w:firstLine="709"/>
        <w:rPr>
          <w:szCs w:val="28"/>
        </w:rPr>
      </w:pPr>
    </w:p>
    <w:p w:rsidR="00227307" w:rsidRDefault="00227307" w:rsidP="00A61956">
      <w:pPr>
        <w:tabs>
          <w:tab w:val="left" w:pos="4320"/>
        </w:tabs>
        <w:ind w:firstLine="709"/>
        <w:rPr>
          <w:szCs w:val="28"/>
        </w:rPr>
      </w:pPr>
    </w:p>
    <w:p w:rsidR="00227307" w:rsidRDefault="00227307" w:rsidP="00A61956">
      <w:pPr>
        <w:tabs>
          <w:tab w:val="left" w:pos="4320"/>
        </w:tabs>
        <w:ind w:firstLine="709"/>
        <w:rPr>
          <w:szCs w:val="28"/>
        </w:rPr>
      </w:pPr>
    </w:p>
    <w:p w:rsidR="00227307" w:rsidRDefault="00227307" w:rsidP="00A61956">
      <w:pPr>
        <w:tabs>
          <w:tab w:val="left" w:pos="4320"/>
        </w:tabs>
        <w:ind w:firstLine="709"/>
        <w:rPr>
          <w:szCs w:val="28"/>
        </w:rPr>
      </w:pPr>
    </w:p>
    <w:p w:rsidR="00227307" w:rsidRDefault="00227307" w:rsidP="00A61956">
      <w:pPr>
        <w:tabs>
          <w:tab w:val="left" w:pos="4320"/>
        </w:tabs>
        <w:ind w:firstLine="709"/>
        <w:rPr>
          <w:szCs w:val="28"/>
        </w:rPr>
      </w:pPr>
    </w:p>
    <w:p w:rsidR="00BC44DF" w:rsidRDefault="00BC44DF" w:rsidP="00A61956">
      <w:pPr>
        <w:tabs>
          <w:tab w:val="left" w:pos="4320"/>
        </w:tabs>
        <w:ind w:firstLine="709"/>
        <w:rPr>
          <w:szCs w:val="28"/>
        </w:rPr>
      </w:pPr>
    </w:p>
    <w:p w:rsidR="00BC44DF" w:rsidRDefault="00BC44DF" w:rsidP="00A61956">
      <w:pPr>
        <w:tabs>
          <w:tab w:val="left" w:pos="4320"/>
        </w:tabs>
        <w:ind w:firstLine="709"/>
        <w:rPr>
          <w:szCs w:val="28"/>
        </w:rPr>
      </w:pPr>
    </w:p>
    <w:p w:rsidR="00BC44DF" w:rsidRDefault="00BC44DF" w:rsidP="00A61956">
      <w:pPr>
        <w:tabs>
          <w:tab w:val="left" w:pos="4320"/>
        </w:tabs>
        <w:ind w:firstLine="709"/>
        <w:rPr>
          <w:szCs w:val="28"/>
        </w:rPr>
      </w:pPr>
    </w:p>
    <w:p w:rsidR="00E9753E" w:rsidRDefault="00E9753E" w:rsidP="00A61956">
      <w:pPr>
        <w:tabs>
          <w:tab w:val="left" w:pos="4320"/>
        </w:tabs>
        <w:ind w:firstLine="709"/>
        <w:rPr>
          <w:szCs w:val="28"/>
        </w:rPr>
      </w:pPr>
    </w:p>
    <w:p w:rsidR="00E9753E" w:rsidRDefault="00E9753E" w:rsidP="00A61956">
      <w:pPr>
        <w:tabs>
          <w:tab w:val="left" w:pos="4320"/>
        </w:tabs>
        <w:ind w:firstLine="709"/>
        <w:rPr>
          <w:szCs w:val="28"/>
        </w:rPr>
      </w:pPr>
    </w:p>
    <w:p w:rsidR="00E9753E" w:rsidRDefault="00E9753E" w:rsidP="00A61956">
      <w:pPr>
        <w:tabs>
          <w:tab w:val="left" w:pos="4320"/>
        </w:tabs>
        <w:ind w:firstLine="709"/>
        <w:rPr>
          <w:szCs w:val="28"/>
        </w:rPr>
      </w:pPr>
    </w:p>
    <w:p w:rsidR="00E9753E" w:rsidRDefault="00E9753E" w:rsidP="00A61956">
      <w:pPr>
        <w:tabs>
          <w:tab w:val="left" w:pos="4320"/>
        </w:tabs>
        <w:ind w:firstLine="709"/>
        <w:rPr>
          <w:szCs w:val="28"/>
        </w:rPr>
      </w:pPr>
    </w:p>
    <w:p w:rsidR="00510766" w:rsidRDefault="00510766" w:rsidP="00A61956">
      <w:pPr>
        <w:tabs>
          <w:tab w:val="left" w:pos="4320"/>
        </w:tabs>
        <w:ind w:firstLine="709"/>
        <w:rPr>
          <w:szCs w:val="28"/>
        </w:rPr>
      </w:pPr>
    </w:p>
    <w:p w:rsidR="00E249A0" w:rsidRDefault="00E249A0" w:rsidP="00A61956">
      <w:pPr>
        <w:tabs>
          <w:tab w:val="left" w:pos="4320"/>
        </w:tabs>
        <w:ind w:firstLine="709"/>
        <w:rPr>
          <w:szCs w:val="28"/>
        </w:rPr>
      </w:pPr>
    </w:p>
    <w:p w:rsidR="00E249A0" w:rsidRDefault="00E249A0" w:rsidP="00A61956">
      <w:pPr>
        <w:tabs>
          <w:tab w:val="left" w:pos="4320"/>
        </w:tabs>
        <w:ind w:firstLine="709"/>
        <w:rPr>
          <w:szCs w:val="28"/>
        </w:rPr>
      </w:pPr>
    </w:p>
    <w:p w:rsidR="002B1751" w:rsidRDefault="002B1751" w:rsidP="004A7B41">
      <w:pPr>
        <w:pStyle w:val="Style12"/>
        <w:widowControl/>
        <w:jc w:val="center"/>
        <w:rPr>
          <w:rStyle w:val="FontStyle57"/>
          <w:rFonts w:ascii="Arial" w:hAnsi="Arial" w:cs="Arial"/>
          <w:sz w:val="24"/>
          <w:szCs w:val="24"/>
          <w:lang w:eastAsia="en-US"/>
        </w:rPr>
      </w:pPr>
    </w:p>
    <w:p w:rsidR="004A7B41" w:rsidRPr="004A7B41" w:rsidRDefault="004A7B41" w:rsidP="004A7B41">
      <w:pPr>
        <w:pStyle w:val="Style12"/>
        <w:widowControl/>
        <w:jc w:val="center"/>
        <w:rPr>
          <w:rStyle w:val="FontStyle57"/>
          <w:rFonts w:ascii="Arial" w:hAnsi="Arial" w:cs="Arial"/>
          <w:sz w:val="24"/>
          <w:szCs w:val="24"/>
          <w:lang w:eastAsia="en-US"/>
        </w:rPr>
      </w:pPr>
      <w:r w:rsidRPr="004A7B41">
        <w:rPr>
          <w:rStyle w:val="FontStyle57"/>
          <w:rFonts w:ascii="Arial" w:hAnsi="Arial" w:cs="Arial"/>
          <w:sz w:val="24"/>
          <w:szCs w:val="24"/>
          <w:lang w:eastAsia="en-US"/>
        </w:rPr>
        <w:t>Введение</w:t>
      </w:r>
    </w:p>
    <w:p w:rsidR="004A7B41" w:rsidRPr="004A7B41" w:rsidRDefault="004A7B41" w:rsidP="00F205F2">
      <w:pPr>
        <w:pStyle w:val="Style12"/>
        <w:widowControl/>
        <w:ind w:firstLine="567"/>
        <w:jc w:val="both"/>
        <w:rPr>
          <w:rStyle w:val="FontStyle57"/>
          <w:rFonts w:ascii="Arial" w:hAnsi="Arial" w:cs="Arial"/>
          <w:sz w:val="24"/>
          <w:szCs w:val="24"/>
          <w:lang w:eastAsia="en-US"/>
        </w:rPr>
      </w:pPr>
    </w:p>
    <w:p w:rsidR="000C4D66" w:rsidRPr="000C4D66" w:rsidRDefault="002B1751" w:rsidP="000C4D66">
      <w:pPr>
        <w:pStyle w:val="Style30"/>
        <w:widowControl/>
        <w:ind w:firstLine="720"/>
        <w:jc w:val="both"/>
        <w:rPr>
          <w:rStyle w:val="FontStyle279"/>
          <w:rFonts w:ascii="Arial" w:hAnsi="Arial" w:cs="Arial"/>
          <w:sz w:val="24"/>
          <w:szCs w:val="24"/>
          <w:lang w:eastAsia="en-US"/>
        </w:rPr>
      </w:pPr>
      <w:r>
        <w:rPr>
          <w:rStyle w:val="FontStyle279"/>
          <w:rFonts w:ascii="Arial" w:hAnsi="Arial" w:cs="Arial"/>
          <w:sz w:val="24"/>
          <w:szCs w:val="24"/>
          <w:lang w:eastAsia="en-US"/>
        </w:rPr>
        <w:t>В</w:t>
      </w:r>
      <w:r w:rsidR="000C4D66" w:rsidRPr="000C4D66">
        <w:rPr>
          <w:rStyle w:val="FontStyle279"/>
          <w:rFonts w:ascii="Arial" w:hAnsi="Arial" w:cs="Arial"/>
          <w:sz w:val="24"/>
          <w:szCs w:val="24"/>
          <w:lang w:eastAsia="en-US"/>
        </w:rPr>
        <w:t xml:space="preserve">ажно, чтобы в зданиях было обеспечено правильное освещение. Конвенция и процедуры, изложенные в настоящем </w:t>
      </w:r>
      <w:r>
        <w:rPr>
          <w:rStyle w:val="FontStyle279"/>
          <w:rFonts w:ascii="Arial" w:hAnsi="Arial" w:cs="Arial"/>
          <w:sz w:val="24"/>
          <w:szCs w:val="24"/>
          <w:lang w:eastAsia="en-US"/>
        </w:rPr>
        <w:t>стандарт</w:t>
      </w:r>
      <w:r w:rsidR="000C4D66" w:rsidRPr="000C4D66">
        <w:rPr>
          <w:rStyle w:val="FontStyle279"/>
          <w:rFonts w:ascii="Arial" w:hAnsi="Arial" w:cs="Arial"/>
          <w:sz w:val="24"/>
          <w:szCs w:val="24"/>
          <w:lang w:eastAsia="en-US"/>
        </w:rPr>
        <w:t xml:space="preserve">е, предполагают, что разработанная и установленная схема освещения соответствует надлежащей практике освещения. Для новых и отремонтированных установок в секторе нежилых зданий конструкция системы освещения должна соответствовать требованиям стандартов ISO 8995-1/CIE S 008 для внутренних рабочих мест и </w:t>
      </w:r>
      <w:r w:rsidR="00E249A0">
        <w:rPr>
          <w:rStyle w:val="FontStyle279"/>
          <w:rFonts w:ascii="Arial" w:hAnsi="Arial" w:cs="Arial"/>
          <w:sz w:val="24"/>
          <w:szCs w:val="24"/>
          <w:lang w:eastAsia="en-US"/>
        </w:rPr>
        <w:br/>
      </w:r>
      <w:r w:rsidR="000C4D66" w:rsidRPr="000C4D66">
        <w:rPr>
          <w:rStyle w:val="FontStyle279"/>
          <w:rFonts w:ascii="Arial" w:hAnsi="Arial" w:cs="Arial"/>
          <w:sz w:val="24"/>
          <w:szCs w:val="24"/>
          <w:lang w:eastAsia="en-US"/>
        </w:rPr>
        <w:t xml:space="preserve">ISO 30061/CIE S 020 для аварийного освещения в случае эвакуации. Настоящий </w:t>
      </w:r>
      <w:r>
        <w:rPr>
          <w:rStyle w:val="FontStyle279"/>
          <w:rFonts w:ascii="Arial" w:hAnsi="Arial" w:cs="Arial"/>
          <w:sz w:val="24"/>
          <w:szCs w:val="24"/>
          <w:lang w:eastAsia="en-US"/>
        </w:rPr>
        <w:t>стандарт</w:t>
      </w:r>
      <w:r w:rsidR="000C4D66" w:rsidRPr="000C4D66">
        <w:rPr>
          <w:rStyle w:val="FontStyle279"/>
          <w:rFonts w:ascii="Arial" w:hAnsi="Arial" w:cs="Arial"/>
          <w:sz w:val="24"/>
          <w:szCs w:val="24"/>
          <w:lang w:eastAsia="en-US"/>
        </w:rPr>
        <w:t xml:space="preserve"> также предполагает, что здания могут иметь доступ к дневному свету для обеспечения полного или частичного освещения, необходимого в помещениях или зонах, и что в дополнение к этому будет установлено достаточное количество электрического освещения для обеспечения необходимого освещения в отсутствие дневного света.</w:t>
      </w:r>
    </w:p>
    <w:p w:rsidR="000C4D66" w:rsidRPr="000C4D66" w:rsidRDefault="000C4D66" w:rsidP="000C4D66">
      <w:pPr>
        <w:pStyle w:val="Style30"/>
        <w:widowControl/>
        <w:ind w:firstLine="720"/>
        <w:jc w:val="both"/>
        <w:rPr>
          <w:rStyle w:val="FontStyle279"/>
          <w:rFonts w:ascii="Arial" w:hAnsi="Arial" w:cs="Arial"/>
          <w:sz w:val="24"/>
          <w:szCs w:val="24"/>
          <w:lang w:eastAsia="en-US"/>
        </w:rPr>
      </w:pPr>
      <w:r w:rsidRPr="000C4D66">
        <w:rPr>
          <w:rStyle w:val="FontStyle279"/>
          <w:rFonts w:ascii="Arial" w:hAnsi="Arial" w:cs="Arial"/>
          <w:sz w:val="24"/>
          <w:szCs w:val="24"/>
          <w:lang w:eastAsia="en-US"/>
        </w:rPr>
        <w:t xml:space="preserve">Настоящий </w:t>
      </w:r>
      <w:r w:rsidR="00E249A0">
        <w:rPr>
          <w:rStyle w:val="FontStyle279"/>
          <w:rFonts w:ascii="Arial" w:hAnsi="Arial" w:cs="Arial"/>
          <w:sz w:val="24"/>
          <w:szCs w:val="24"/>
          <w:lang w:eastAsia="en-US"/>
        </w:rPr>
        <w:t>стандарт</w:t>
      </w:r>
      <w:r w:rsidRPr="000C4D66">
        <w:rPr>
          <w:rStyle w:val="FontStyle279"/>
          <w:rFonts w:ascii="Arial" w:hAnsi="Arial" w:cs="Arial"/>
          <w:sz w:val="24"/>
          <w:szCs w:val="24"/>
          <w:lang w:eastAsia="en-US"/>
        </w:rPr>
        <w:t xml:space="preserve"> определяет методы оценки или измерения количества энергии, необходимой или используемой для освещения в зданиях. Метод раздельного учёта энергии, используемой для освещения, также даст регулярную обратную связь по эффективности управления освещением.</w:t>
      </w:r>
    </w:p>
    <w:p w:rsidR="000C4D66" w:rsidRPr="000C4D66" w:rsidRDefault="000C4D66" w:rsidP="000C4D66">
      <w:pPr>
        <w:pStyle w:val="Style30"/>
        <w:widowControl/>
        <w:ind w:firstLine="720"/>
        <w:jc w:val="both"/>
        <w:rPr>
          <w:rStyle w:val="FontStyle279"/>
          <w:rFonts w:ascii="Arial" w:hAnsi="Arial" w:cs="Arial"/>
          <w:sz w:val="24"/>
          <w:szCs w:val="24"/>
          <w:lang w:eastAsia="en-US"/>
        </w:rPr>
      </w:pPr>
      <w:r w:rsidRPr="000C4D66">
        <w:rPr>
          <w:rStyle w:val="FontStyle279"/>
          <w:rFonts w:ascii="Arial" w:hAnsi="Arial" w:cs="Arial"/>
          <w:sz w:val="24"/>
          <w:szCs w:val="24"/>
          <w:lang w:eastAsia="en-US"/>
        </w:rPr>
        <w:t>Методология оценки энергии не только предоставляет значения для числового показателя энергии освещения (</w:t>
      </w:r>
      <w:r w:rsidRPr="000C4D66">
        <w:rPr>
          <w:rStyle w:val="FontStyle279"/>
          <w:rFonts w:ascii="Arial" w:hAnsi="Arial" w:cs="Arial"/>
          <w:sz w:val="24"/>
          <w:szCs w:val="24"/>
          <w:lang w:val="en-US" w:eastAsia="en-US"/>
        </w:rPr>
        <w:t>LENI</w:t>
      </w:r>
      <w:r w:rsidRPr="000C4D66">
        <w:rPr>
          <w:rStyle w:val="FontStyle279"/>
          <w:rFonts w:ascii="Arial" w:hAnsi="Arial" w:cs="Arial"/>
          <w:sz w:val="24"/>
          <w:szCs w:val="24"/>
          <w:lang w:eastAsia="en-US"/>
        </w:rPr>
        <w:t>), но также обеспечивает вводные данные для оценок нагрузки на отопление и охлаждение для совокупных общих энергетических характеристик индикатора здания.</w:t>
      </w:r>
    </w:p>
    <w:p w:rsidR="000C4D66" w:rsidRPr="000C4D66" w:rsidRDefault="000C4D66" w:rsidP="000C4D66">
      <w:pPr>
        <w:pStyle w:val="Style30"/>
        <w:widowControl/>
        <w:ind w:firstLine="720"/>
        <w:jc w:val="both"/>
        <w:rPr>
          <w:rStyle w:val="FontStyle279"/>
          <w:rFonts w:ascii="Arial" w:hAnsi="Arial" w:cs="Arial"/>
          <w:sz w:val="24"/>
          <w:szCs w:val="24"/>
          <w:lang w:eastAsia="en-US"/>
        </w:rPr>
      </w:pPr>
      <w:r>
        <w:rPr>
          <w:rStyle w:val="FontStyle279"/>
          <w:rFonts w:ascii="Arial" w:hAnsi="Arial" w:cs="Arial"/>
          <w:sz w:val="24"/>
          <w:szCs w:val="24"/>
          <w:lang w:eastAsia="en-US"/>
        </w:rPr>
        <w:t xml:space="preserve">Рисунок 1 </w:t>
      </w:r>
      <w:r w:rsidRPr="000C4D66">
        <w:rPr>
          <w:rStyle w:val="FontStyle279"/>
          <w:rFonts w:ascii="Arial" w:hAnsi="Arial" w:cs="Arial"/>
          <w:sz w:val="24"/>
          <w:szCs w:val="24"/>
          <w:lang w:eastAsia="en-US"/>
        </w:rPr>
        <w:t>предоставляет обзор методологии и последовательности процессов.</w:t>
      </w:r>
    </w:p>
    <w:p w:rsidR="00227307" w:rsidRPr="00227307" w:rsidRDefault="00227307" w:rsidP="00896F31">
      <w:pPr>
        <w:pStyle w:val="Style24"/>
        <w:widowControl/>
        <w:ind w:firstLine="567"/>
        <w:jc w:val="both"/>
        <w:rPr>
          <w:rStyle w:val="FontStyle57"/>
          <w:rFonts w:ascii="Arial" w:hAnsi="Arial" w:cs="Arial"/>
          <w:b w:val="0"/>
          <w:sz w:val="24"/>
          <w:szCs w:val="24"/>
          <w:lang w:eastAsia="en-US"/>
        </w:rPr>
      </w:pPr>
    </w:p>
    <w:p w:rsidR="00EC34A3" w:rsidRPr="00227307" w:rsidRDefault="00896F31" w:rsidP="000C4D66">
      <w:pPr>
        <w:pStyle w:val="Style29"/>
        <w:widowControl/>
        <w:ind w:firstLine="567"/>
        <w:jc w:val="both"/>
        <w:rPr>
          <w:rFonts w:ascii="Arial" w:hAnsi="Arial" w:cs="Arial"/>
        </w:rPr>
      </w:pPr>
      <w:r w:rsidRPr="000C4D66">
        <w:rPr>
          <w:rStyle w:val="FontStyle54"/>
          <w:rFonts w:ascii="Arial" w:hAnsi="Arial" w:cs="Arial"/>
          <w:spacing w:val="40"/>
          <w:sz w:val="20"/>
          <w:szCs w:val="20"/>
          <w:lang w:eastAsia="en-US"/>
        </w:rPr>
        <w:t>Примечание</w:t>
      </w:r>
      <w:r w:rsidRPr="000C4D66">
        <w:rPr>
          <w:rStyle w:val="FontStyle54"/>
          <w:rFonts w:ascii="Arial" w:hAnsi="Arial" w:cs="Arial"/>
          <w:sz w:val="20"/>
          <w:szCs w:val="20"/>
          <w:lang w:eastAsia="en-US"/>
        </w:rPr>
        <w:t xml:space="preserve"> –</w:t>
      </w:r>
      <w:r w:rsidR="00227307" w:rsidRPr="000C4D66">
        <w:rPr>
          <w:rStyle w:val="FontStyle54"/>
          <w:rFonts w:ascii="Arial" w:hAnsi="Arial" w:cs="Arial"/>
          <w:sz w:val="20"/>
          <w:szCs w:val="20"/>
          <w:lang w:eastAsia="en-US"/>
        </w:rPr>
        <w:t xml:space="preserve"> </w:t>
      </w:r>
      <w:r w:rsidR="000C4D66" w:rsidRPr="000C4D66">
        <w:rPr>
          <w:rStyle w:val="FontStyle54"/>
          <w:rFonts w:ascii="Arial" w:hAnsi="Arial" w:cs="Arial"/>
          <w:sz w:val="20"/>
          <w:szCs w:val="20"/>
        </w:rPr>
        <w:t>Пунктирная линия, связывающая предварительный годовой LENI с комплексным методом, указывает на необходимость последующих расчетов бюджета с комплексными расчетами в процессе детального проектирования освещения.</w:t>
      </w:r>
      <w:r w:rsidR="000C4D66">
        <w:rPr>
          <w:rStyle w:val="FontStyle54"/>
          <w:rFonts w:ascii="Arial" w:hAnsi="Arial" w:cs="Arial"/>
          <w:sz w:val="20"/>
          <w:szCs w:val="20"/>
        </w:rPr>
        <w:t xml:space="preserve"> </w:t>
      </w:r>
    </w:p>
    <w:p w:rsidR="00EC34A3" w:rsidRDefault="00EC34A3" w:rsidP="00F205F2">
      <w:pPr>
        <w:tabs>
          <w:tab w:val="left" w:pos="4320"/>
        </w:tabs>
        <w:ind w:firstLine="567"/>
        <w:rPr>
          <w:szCs w:val="28"/>
        </w:rPr>
      </w:pPr>
    </w:p>
    <w:p w:rsidR="00EC34A3" w:rsidRDefault="00EC34A3" w:rsidP="00F205F2">
      <w:pPr>
        <w:tabs>
          <w:tab w:val="left" w:pos="4320"/>
        </w:tabs>
        <w:ind w:firstLine="567"/>
        <w:rPr>
          <w:szCs w:val="28"/>
        </w:rPr>
      </w:pPr>
    </w:p>
    <w:p w:rsidR="00EC34A3" w:rsidRDefault="00EC34A3" w:rsidP="00F205F2">
      <w:pPr>
        <w:tabs>
          <w:tab w:val="left" w:pos="4320"/>
        </w:tabs>
        <w:ind w:firstLine="567"/>
        <w:rPr>
          <w:szCs w:val="28"/>
        </w:rPr>
      </w:pPr>
    </w:p>
    <w:p w:rsidR="00EC34A3" w:rsidRDefault="00EC34A3" w:rsidP="00F205F2">
      <w:pPr>
        <w:tabs>
          <w:tab w:val="left" w:pos="4320"/>
        </w:tabs>
        <w:ind w:firstLine="567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DD56B8" w:rsidRDefault="00DD56B8" w:rsidP="00A61956">
      <w:pPr>
        <w:tabs>
          <w:tab w:val="left" w:pos="4320"/>
        </w:tabs>
        <w:ind w:firstLine="709"/>
        <w:rPr>
          <w:szCs w:val="28"/>
        </w:rPr>
      </w:pPr>
    </w:p>
    <w:p w:rsidR="00DD56B8" w:rsidRDefault="00DD56B8" w:rsidP="00A61956">
      <w:pPr>
        <w:tabs>
          <w:tab w:val="left" w:pos="4320"/>
        </w:tabs>
        <w:ind w:firstLine="709"/>
        <w:rPr>
          <w:szCs w:val="28"/>
        </w:rPr>
      </w:pPr>
    </w:p>
    <w:p w:rsidR="00E9753E" w:rsidRDefault="00E9753E" w:rsidP="00A61956">
      <w:pPr>
        <w:tabs>
          <w:tab w:val="left" w:pos="4320"/>
        </w:tabs>
        <w:ind w:firstLine="709"/>
        <w:rPr>
          <w:szCs w:val="28"/>
        </w:rPr>
      </w:pPr>
    </w:p>
    <w:p w:rsidR="00E9753E" w:rsidRDefault="00E9753E" w:rsidP="00A61956">
      <w:pPr>
        <w:tabs>
          <w:tab w:val="left" w:pos="4320"/>
        </w:tabs>
        <w:ind w:firstLine="709"/>
        <w:rPr>
          <w:szCs w:val="28"/>
        </w:rPr>
      </w:pPr>
    </w:p>
    <w:p w:rsidR="00E9753E" w:rsidRDefault="00E9753E" w:rsidP="00A61956">
      <w:pPr>
        <w:tabs>
          <w:tab w:val="left" w:pos="4320"/>
        </w:tabs>
        <w:ind w:firstLine="709"/>
        <w:rPr>
          <w:szCs w:val="28"/>
        </w:rPr>
      </w:pPr>
    </w:p>
    <w:p w:rsidR="00E9753E" w:rsidRDefault="00E9753E" w:rsidP="00A61956">
      <w:pPr>
        <w:tabs>
          <w:tab w:val="left" w:pos="4320"/>
        </w:tabs>
        <w:ind w:firstLine="709"/>
        <w:rPr>
          <w:szCs w:val="28"/>
        </w:rPr>
      </w:pPr>
    </w:p>
    <w:p w:rsidR="00E9753E" w:rsidRDefault="00E9753E" w:rsidP="00A61956">
      <w:pPr>
        <w:tabs>
          <w:tab w:val="left" w:pos="4320"/>
        </w:tabs>
        <w:ind w:firstLine="709"/>
        <w:rPr>
          <w:szCs w:val="28"/>
        </w:rPr>
      </w:pPr>
    </w:p>
    <w:p w:rsidR="00E9753E" w:rsidRDefault="00E9753E" w:rsidP="00A61956">
      <w:pPr>
        <w:tabs>
          <w:tab w:val="left" w:pos="4320"/>
        </w:tabs>
        <w:ind w:firstLine="709"/>
        <w:rPr>
          <w:szCs w:val="28"/>
        </w:rPr>
      </w:pPr>
    </w:p>
    <w:p w:rsidR="00E9753E" w:rsidRDefault="00E9753E" w:rsidP="00A61956">
      <w:pPr>
        <w:tabs>
          <w:tab w:val="left" w:pos="4320"/>
        </w:tabs>
        <w:ind w:firstLine="709"/>
        <w:rPr>
          <w:szCs w:val="28"/>
        </w:rPr>
      </w:pPr>
    </w:p>
    <w:p w:rsidR="00E9753E" w:rsidRDefault="00E9753E" w:rsidP="00A61956">
      <w:pPr>
        <w:tabs>
          <w:tab w:val="left" w:pos="4320"/>
        </w:tabs>
        <w:ind w:firstLine="709"/>
        <w:rPr>
          <w:szCs w:val="28"/>
        </w:rPr>
      </w:pPr>
    </w:p>
    <w:p w:rsidR="00E9753E" w:rsidRDefault="00E9753E" w:rsidP="00A61956">
      <w:pPr>
        <w:tabs>
          <w:tab w:val="left" w:pos="4320"/>
        </w:tabs>
        <w:ind w:firstLine="709"/>
        <w:rPr>
          <w:szCs w:val="28"/>
        </w:rPr>
      </w:pPr>
    </w:p>
    <w:p w:rsidR="00E9753E" w:rsidRDefault="00E9753E" w:rsidP="00A61956">
      <w:pPr>
        <w:tabs>
          <w:tab w:val="left" w:pos="4320"/>
        </w:tabs>
        <w:ind w:firstLine="709"/>
        <w:rPr>
          <w:szCs w:val="28"/>
        </w:rPr>
      </w:pPr>
    </w:p>
    <w:p w:rsidR="00E9753E" w:rsidRDefault="00E9753E" w:rsidP="00A61956">
      <w:pPr>
        <w:tabs>
          <w:tab w:val="left" w:pos="4320"/>
        </w:tabs>
        <w:ind w:firstLine="709"/>
        <w:rPr>
          <w:szCs w:val="28"/>
        </w:rPr>
      </w:pPr>
    </w:p>
    <w:p w:rsidR="00E9753E" w:rsidRDefault="00E9753E" w:rsidP="00A61956">
      <w:pPr>
        <w:tabs>
          <w:tab w:val="left" w:pos="4320"/>
        </w:tabs>
        <w:ind w:firstLine="709"/>
        <w:rPr>
          <w:szCs w:val="28"/>
        </w:rPr>
      </w:pPr>
    </w:p>
    <w:p w:rsidR="00E9753E" w:rsidRDefault="000F7061" w:rsidP="00E9753E">
      <w:pPr>
        <w:pStyle w:val="Style25"/>
        <w:widowControl/>
        <w:jc w:val="center"/>
        <w:rPr>
          <w:rStyle w:val="FontStyle280"/>
          <w:sz w:val="28"/>
          <w:szCs w:val="28"/>
          <w:lang w:eastAsia="en-US"/>
        </w:rPr>
      </w:pPr>
      <w:bookmarkStart w:id="1" w:name="bookmark2"/>
      <w:r>
        <w:rPr>
          <w:noProof/>
        </w:rPr>
        <w:drawing>
          <wp:inline distT="0" distB="0" distL="0" distR="0">
            <wp:extent cx="5259705" cy="4579620"/>
            <wp:effectExtent l="19050" t="0" r="0" b="0"/>
            <wp:docPr id="3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9705" cy="457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753E" w:rsidRDefault="00E9753E" w:rsidP="00E9753E">
      <w:pPr>
        <w:pStyle w:val="Style25"/>
        <w:widowControl/>
        <w:jc w:val="both"/>
        <w:rPr>
          <w:rStyle w:val="FontStyle280"/>
          <w:sz w:val="28"/>
          <w:szCs w:val="28"/>
          <w:lang w:eastAsia="en-US"/>
        </w:rPr>
      </w:pPr>
    </w:p>
    <w:bookmarkEnd w:id="1"/>
    <w:p w:rsidR="000F184F" w:rsidRDefault="00E9753E" w:rsidP="00E9753E">
      <w:pPr>
        <w:pStyle w:val="Style25"/>
        <w:widowControl/>
        <w:jc w:val="center"/>
        <w:rPr>
          <w:rStyle w:val="FontStyle280"/>
          <w:rFonts w:ascii="Arial" w:hAnsi="Arial" w:cs="Arial"/>
          <w:sz w:val="24"/>
          <w:szCs w:val="24"/>
          <w:lang w:eastAsia="en-US"/>
        </w:rPr>
      </w:pPr>
      <w:r w:rsidRPr="00E9753E">
        <w:rPr>
          <w:rStyle w:val="FontStyle280"/>
          <w:rFonts w:ascii="Arial" w:hAnsi="Arial" w:cs="Arial"/>
          <w:sz w:val="24"/>
          <w:szCs w:val="24"/>
          <w:lang w:eastAsia="en-US"/>
        </w:rPr>
        <w:t xml:space="preserve">Рисунок 1 </w:t>
      </w:r>
      <w:r>
        <w:rPr>
          <w:rStyle w:val="FontStyle280"/>
          <w:rFonts w:ascii="Arial" w:hAnsi="Arial" w:cs="Arial"/>
          <w:sz w:val="24"/>
          <w:szCs w:val="24"/>
          <w:lang w:eastAsia="en-US"/>
        </w:rPr>
        <w:t>–</w:t>
      </w:r>
      <w:r w:rsidRPr="00E9753E">
        <w:rPr>
          <w:rStyle w:val="FontStyle280"/>
          <w:rFonts w:ascii="Arial" w:hAnsi="Arial" w:cs="Arial"/>
          <w:sz w:val="24"/>
          <w:szCs w:val="24"/>
          <w:lang w:eastAsia="en-US"/>
        </w:rPr>
        <w:t xml:space="preserve"> Блок-схема, иллюстрирующая альтернативные </w:t>
      </w:r>
    </w:p>
    <w:p w:rsidR="00E9753E" w:rsidRPr="00E9753E" w:rsidRDefault="00E9753E" w:rsidP="00E9753E">
      <w:pPr>
        <w:pStyle w:val="Style25"/>
        <w:widowControl/>
        <w:jc w:val="center"/>
        <w:rPr>
          <w:rStyle w:val="FontStyle280"/>
          <w:rFonts w:ascii="Arial" w:hAnsi="Arial" w:cs="Arial"/>
          <w:sz w:val="24"/>
          <w:szCs w:val="24"/>
          <w:lang w:eastAsia="en-US"/>
        </w:rPr>
      </w:pPr>
      <w:r w:rsidRPr="00E9753E">
        <w:rPr>
          <w:rStyle w:val="FontStyle280"/>
          <w:rFonts w:ascii="Arial" w:hAnsi="Arial" w:cs="Arial"/>
          <w:sz w:val="24"/>
          <w:szCs w:val="24"/>
          <w:lang w:eastAsia="en-US"/>
        </w:rPr>
        <w:t>маршруты для определения использования энергии</w:t>
      </w:r>
    </w:p>
    <w:p w:rsidR="00E9753E" w:rsidRDefault="00E9753E" w:rsidP="00A61956">
      <w:pPr>
        <w:tabs>
          <w:tab w:val="left" w:pos="4320"/>
        </w:tabs>
        <w:ind w:firstLine="709"/>
        <w:rPr>
          <w:szCs w:val="28"/>
        </w:rPr>
      </w:pPr>
    </w:p>
    <w:p w:rsidR="00E9753E" w:rsidRDefault="00E9753E" w:rsidP="00A61956">
      <w:pPr>
        <w:tabs>
          <w:tab w:val="left" w:pos="4320"/>
        </w:tabs>
        <w:ind w:firstLine="709"/>
        <w:rPr>
          <w:szCs w:val="28"/>
        </w:rPr>
      </w:pPr>
    </w:p>
    <w:p w:rsidR="00E9753E" w:rsidRDefault="00E9753E" w:rsidP="00A61956">
      <w:pPr>
        <w:tabs>
          <w:tab w:val="left" w:pos="4320"/>
        </w:tabs>
        <w:ind w:firstLine="709"/>
        <w:rPr>
          <w:szCs w:val="28"/>
        </w:rPr>
      </w:pPr>
    </w:p>
    <w:p w:rsidR="00E9753E" w:rsidRDefault="00E9753E" w:rsidP="00A61956">
      <w:pPr>
        <w:tabs>
          <w:tab w:val="left" w:pos="4320"/>
        </w:tabs>
        <w:ind w:firstLine="709"/>
        <w:rPr>
          <w:szCs w:val="28"/>
        </w:rPr>
      </w:pPr>
    </w:p>
    <w:p w:rsidR="00E9753E" w:rsidRDefault="00E9753E" w:rsidP="00A61956">
      <w:pPr>
        <w:tabs>
          <w:tab w:val="left" w:pos="4320"/>
        </w:tabs>
        <w:ind w:firstLine="709"/>
        <w:rPr>
          <w:szCs w:val="28"/>
        </w:rPr>
      </w:pPr>
    </w:p>
    <w:p w:rsidR="00E9753E" w:rsidRDefault="00E9753E" w:rsidP="00A61956">
      <w:pPr>
        <w:tabs>
          <w:tab w:val="left" w:pos="4320"/>
        </w:tabs>
        <w:ind w:firstLine="709"/>
        <w:rPr>
          <w:szCs w:val="28"/>
        </w:rPr>
      </w:pPr>
    </w:p>
    <w:p w:rsidR="00E9753E" w:rsidRDefault="00E9753E" w:rsidP="00A61956">
      <w:pPr>
        <w:tabs>
          <w:tab w:val="left" w:pos="4320"/>
        </w:tabs>
        <w:ind w:firstLine="709"/>
        <w:rPr>
          <w:szCs w:val="28"/>
        </w:rPr>
      </w:pPr>
    </w:p>
    <w:p w:rsidR="00E6433D" w:rsidRDefault="00E6433D" w:rsidP="00A61956">
      <w:pPr>
        <w:pStyle w:val="a5"/>
        <w:tabs>
          <w:tab w:val="clear" w:pos="4677"/>
          <w:tab w:val="clear" w:pos="9355"/>
          <w:tab w:val="left" w:pos="6440"/>
        </w:tabs>
      </w:pPr>
    </w:p>
    <w:sectPr w:rsidR="00E6433D" w:rsidSect="003E429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Fmt w:val="chicago"/>
        <w:numStart w:val="5"/>
      </w:footnotePr>
      <w:type w:val="continuous"/>
      <w:pgSz w:w="11906" w:h="16838" w:code="9"/>
      <w:pgMar w:top="1418" w:right="851" w:bottom="1418" w:left="1418" w:header="709" w:footer="709" w:gutter="0"/>
      <w:pgNumType w:fmt="upperRoman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54A3" w:rsidRDefault="00F854A3">
      <w:r>
        <w:separator/>
      </w:r>
    </w:p>
  </w:endnote>
  <w:endnote w:type="continuationSeparator" w:id="1">
    <w:p w:rsidR="00F854A3" w:rsidRDefault="00F85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20956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704FAF" w:rsidRPr="00BC44DF" w:rsidRDefault="006658ED">
        <w:pPr>
          <w:pStyle w:val="a7"/>
          <w:rPr>
            <w:rFonts w:ascii="Arial" w:hAnsi="Arial" w:cs="Arial"/>
            <w:sz w:val="24"/>
          </w:rPr>
        </w:pPr>
        <w:r w:rsidRPr="00BC44DF">
          <w:rPr>
            <w:rFonts w:ascii="Arial" w:hAnsi="Arial" w:cs="Arial"/>
            <w:sz w:val="24"/>
          </w:rPr>
          <w:fldChar w:fldCharType="begin"/>
        </w:r>
        <w:r w:rsidR="008730EA" w:rsidRPr="00BC44DF">
          <w:rPr>
            <w:rFonts w:ascii="Arial" w:hAnsi="Arial" w:cs="Arial"/>
            <w:sz w:val="24"/>
          </w:rPr>
          <w:instrText xml:space="preserve"> PAGE   \* MERGEFORMAT </w:instrText>
        </w:r>
        <w:r w:rsidRPr="00BC44DF">
          <w:rPr>
            <w:rFonts w:ascii="Arial" w:hAnsi="Arial" w:cs="Arial"/>
            <w:sz w:val="24"/>
          </w:rPr>
          <w:fldChar w:fldCharType="separate"/>
        </w:r>
        <w:r w:rsidR="008B203F">
          <w:rPr>
            <w:rFonts w:ascii="Arial" w:hAnsi="Arial" w:cs="Arial"/>
            <w:noProof/>
            <w:sz w:val="24"/>
          </w:rPr>
          <w:t>VI</w:t>
        </w:r>
        <w:r w:rsidRPr="00BC44DF">
          <w:rPr>
            <w:rFonts w:ascii="Arial" w:hAnsi="Arial" w:cs="Arial"/>
            <w:noProof/>
            <w:sz w:val="24"/>
          </w:rPr>
          <w:fldChar w:fldCharType="end"/>
        </w:r>
      </w:p>
    </w:sdtContent>
  </w:sdt>
  <w:p w:rsidR="00704FAF" w:rsidRDefault="00704FA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20957"/>
      <w:docPartObj>
        <w:docPartGallery w:val="Page Numbers (Bottom of Page)"/>
        <w:docPartUnique/>
      </w:docPartObj>
    </w:sdtPr>
    <w:sdtContent>
      <w:p w:rsidR="00704FAF" w:rsidRDefault="006658ED">
        <w:pPr>
          <w:pStyle w:val="a7"/>
          <w:jc w:val="right"/>
        </w:pPr>
        <w:r w:rsidRPr="004A7B41">
          <w:rPr>
            <w:rFonts w:ascii="Arial" w:hAnsi="Arial" w:cs="Arial"/>
            <w:sz w:val="24"/>
          </w:rPr>
          <w:fldChar w:fldCharType="begin"/>
        </w:r>
        <w:r w:rsidR="008730EA" w:rsidRPr="004A7B41">
          <w:rPr>
            <w:rFonts w:ascii="Arial" w:hAnsi="Arial" w:cs="Arial"/>
            <w:sz w:val="24"/>
          </w:rPr>
          <w:instrText xml:space="preserve"> PAGE   \* MERGEFORMAT </w:instrText>
        </w:r>
        <w:r w:rsidRPr="004A7B41">
          <w:rPr>
            <w:rFonts w:ascii="Arial" w:hAnsi="Arial" w:cs="Arial"/>
            <w:sz w:val="24"/>
          </w:rPr>
          <w:fldChar w:fldCharType="separate"/>
        </w:r>
        <w:r w:rsidR="008B203F">
          <w:rPr>
            <w:rFonts w:ascii="Arial" w:hAnsi="Arial" w:cs="Arial"/>
            <w:noProof/>
            <w:sz w:val="24"/>
          </w:rPr>
          <w:t>V</w:t>
        </w:r>
        <w:r w:rsidRPr="004A7B41">
          <w:rPr>
            <w:rFonts w:ascii="Arial" w:hAnsi="Arial" w:cs="Arial"/>
            <w:noProof/>
            <w:sz w:val="24"/>
          </w:rPr>
          <w:fldChar w:fldCharType="end"/>
        </w:r>
      </w:p>
    </w:sdtContent>
  </w:sdt>
  <w:p w:rsidR="00704FAF" w:rsidRDefault="00704FAF" w:rsidP="00704FAF">
    <w:pPr>
      <w:pStyle w:val="a7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751" w:rsidRDefault="002B175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54A3" w:rsidRPr="00A47E6B" w:rsidRDefault="00F854A3" w:rsidP="00A47E6B">
      <w:pPr>
        <w:pStyle w:val="a7"/>
      </w:pPr>
    </w:p>
  </w:footnote>
  <w:footnote w:type="continuationSeparator" w:id="1">
    <w:p w:rsidR="00F854A3" w:rsidRDefault="00F854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4A5" w:rsidRPr="004133DF" w:rsidRDefault="006E14A5" w:rsidP="008831BC">
    <w:pPr>
      <w:pStyle w:val="a5"/>
      <w:rPr>
        <w:rFonts w:ascii="Arial" w:hAnsi="Arial" w:cs="Arial"/>
        <w:b/>
        <w:sz w:val="24"/>
      </w:rPr>
    </w:pPr>
    <w:r w:rsidRPr="004133DF">
      <w:rPr>
        <w:rFonts w:ascii="Arial" w:hAnsi="Arial" w:cs="Arial"/>
        <w:b/>
        <w:sz w:val="24"/>
      </w:rPr>
      <w:t xml:space="preserve">ГОСТ </w:t>
    </w:r>
    <w:r w:rsidR="00AD2604" w:rsidRPr="00AD2604">
      <w:rPr>
        <w:rFonts w:ascii="Arial" w:hAnsi="Arial" w:cs="Arial"/>
        <w:b/>
        <w:sz w:val="24"/>
      </w:rPr>
      <w:t>ISO/CIE 20086</w:t>
    </w:r>
  </w:p>
  <w:p w:rsidR="006E14A5" w:rsidRPr="00773C2D" w:rsidRDefault="006E14A5" w:rsidP="008831BC">
    <w:pPr>
      <w:pStyle w:val="a5"/>
      <w:rPr>
        <w:rFonts w:ascii="Arial" w:hAnsi="Arial" w:cs="Arial"/>
        <w:i/>
        <w:sz w:val="24"/>
      </w:rPr>
    </w:pPr>
    <w:r w:rsidRPr="00773C2D">
      <w:rPr>
        <w:rFonts w:ascii="Arial" w:hAnsi="Arial" w:cs="Arial"/>
        <w:i/>
        <w:sz w:val="24"/>
      </w:rPr>
      <w:t xml:space="preserve">(проект, </w:t>
    </w:r>
    <w:r w:rsidR="00773C2D" w:rsidRPr="00773C2D">
      <w:rPr>
        <w:rFonts w:ascii="Arial" w:hAnsi="Arial" w:cs="Arial"/>
        <w:i/>
        <w:sz w:val="24"/>
        <w:lang w:val="en-US"/>
      </w:rPr>
      <w:t>KZ</w:t>
    </w:r>
    <w:r w:rsidR="00773C2D" w:rsidRPr="00783C43">
      <w:rPr>
        <w:rFonts w:ascii="Arial" w:hAnsi="Arial" w:cs="Arial"/>
        <w:i/>
        <w:sz w:val="24"/>
      </w:rPr>
      <w:t>,</w:t>
    </w:r>
    <w:r w:rsidR="00A85FC2" w:rsidRPr="00773C2D">
      <w:rPr>
        <w:rFonts w:ascii="Arial" w:hAnsi="Arial" w:cs="Arial"/>
        <w:i/>
        <w:sz w:val="24"/>
      </w:rPr>
      <w:t>первая</w:t>
    </w:r>
    <w:r w:rsidRPr="00773C2D">
      <w:rPr>
        <w:rFonts w:ascii="Arial" w:hAnsi="Arial" w:cs="Arial"/>
        <w:i/>
        <w:sz w:val="24"/>
      </w:rPr>
      <w:t xml:space="preserve"> редакция)</w:t>
    </w:r>
  </w:p>
  <w:p w:rsidR="00704FAF" w:rsidRPr="006E14A5" w:rsidRDefault="00704FAF" w:rsidP="006E14A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4A5" w:rsidRPr="004133DF" w:rsidRDefault="006E14A5" w:rsidP="008831BC">
    <w:pPr>
      <w:pStyle w:val="a5"/>
      <w:jc w:val="right"/>
      <w:rPr>
        <w:rFonts w:ascii="Arial" w:hAnsi="Arial" w:cs="Arial"/>
        <w:b/>
        <w:sz w:val="24"/>
      </w:rPr>
    </w:pPr>
    <w:r w:rsidRPr="004133DF">
      <w:rPr>
        <w:rFonts w:ascii="Arial" w:hAnsi="Arial" w:cs="Arial"/>
        <w:b/>
        <w:sz w:val="24"/>
      </w:rPr>
      <w:t xml:space="preserve">ГОСТ </w:t>
    </w:r>
    <w:r w:rsidR="00AD2604" w:rsidRPr="00AD2604">
      <w:rPr>
        <w:rFonts w:ascii="Arial" w:hAnsi="Arial" w:cs="Arial"/>
        <w:b/>
        <w:sz w:val="24"/>
      </w:rPr>
      <w:t>ISO/CIE 20086</w:t>
    </w:r>
  </w:p>
  <w:p w:rsidR="00773C2D" w:rsidRPr="00773C2D" w:rsidRDefault="00773C2D" w:rsidP="00773C2D">
    <w:pPr>
      <w:pStyle w:val="a5"/>
      <w:jc w:val="right"/>
      <w:rPr>
        <w:rFonts w:ascii="Arial" w:hAnsi="Arial" w:cs="Arial"/>
        <w:i/>
        <w:sz w:val="24"/>
      </w:rPr>
    </w:pPr>
    <w:r w:rsidRPr="00773C2D">
      <w:rPr>
        <w:rFonts w:ascii="Arial" w:hAnsi="Arial" w:cs="Arial"/>
        <w:i/>
        <w:sz w:val="24"/>
      </w:rPr>
      <w:t xml:space="preserve">(проект, </w:t>
    </w:r>
    <w:r w:rsidRPr="00773C2D">
      <w:rPr>
        <w:rFonts w:ascii="Arial" w:hAnsi="Arial" w:cs="Arial"/>
        <w:i/>
        <w:sz w:val="24"/>
        <w:lang w:val="en-US"/>
      </w:rPr>
      <w:t>KZ</w:t>
    </w:r>
    <w:r w:rsidRPr="00783C43">
      <w:rPr>
        <w:rFonts w:ascii="Arial" w:hAnsi="Arial" w:cs="Arial"/>
        <w:i/>
        <w:sz w:val="24"/>
      </w:rPr>
      <w:t>,</w:t>
    </w:r>
    <w:r w:rsidRPr="00773C2D">
      <w:rPr>
        <w:rFonts w:ascii="Arial" w:hAnsi="Arial" w:cs="Arial"/>
        <w:i/>
        <w:sz w:val="24"/>
      </w:rPr>
      <w:t xml:space="preserve"> первая редакция)</w:t>
    </w:r>
  </w:p>
  <w:p w:rsidR="00D94128" w:rsidRPr="006E14A5" w:rsidRDefault="00D94128" w:rsidP="00773C2D">
    <w:pPr>
      <w:pStyle w:val="a5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128" w:rsidRDefault="00D94128" w:rsidP="00C1198E">
    <w:pPr>
      <w:pStyle w:val="a5"/>
      <w:tabs>
        <w:tab w:val="left" w:pos="5310"/>
      </w:tabs>
      <w:rPr>
        <w:b/>
      </w:rPr>
    </w:pPr>
    <w:r>
      <w:rPr>
        <w:b/>
      </w:rPr>
      <w:tab/>
    </w:r>
    <w:r>
      <w:rPr>
        <w:b/>
      </w:rPr>
      <w:tab/>
    </w:r>
  </w:p>
  <w:p w:rsidR="00D94128" w:rsidRPr="00A8769D" w:rsidRDefault="00D94128" w:rsidP="00A8769D">
    <w:pPr>
      <w:pStyle w:val="a5"/>
      <w:jc w:val="right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2"/>
    <w:lvl w:ilvl="0">
      <w:start w:val="2"/>
      <w:numFmt w:val="decimal"/>
      <w:lvlText w:val="%1"/>
      <w:lvlJc w:val="left"/>
      <w:pPr>
        <w:tabs>
          <w:tab w:val="num" w:pos="900"/>
        </w:tabs>
      </w:pPr>
    </w:lvl>
  </w:abstractNum>
  <w:abstractNum w:abstractNumId="1">
    <w:nsid w:val="01AF5160"/>
    <w:multiLevelType w:val="hybridMultilevel"/>
    <w:tmpl w:val="888CDA7C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863720"/>
    <w:multiLevelType w:val="multilevel"/>
    <w:tmpl w:val="E20C990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>
    <w:nsid w:val="04A56D4F"/>
    <w:multiLevelType w:val="hybridMultilevel"/>
    <w:tmpl w:val="279CEEA4"/>
    <w:lvl w:ilvl="0" w:tplc="DF3EF060">
      <w:start w:val="1"/>
      <w:numFmt w:val="bullet"/>
      <w:lvlText w:val=""/>
      <w:lvlJc w:val="left"/>
      <w:pPr>
        <w:tabs>
          <w:tab w:val="num" w:pos="0"/>
        </w:tabs>
        <w:ind w:left="0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AC3C94"/>
    <w:multiLevelType w:val="multilevel"/>
    <w:tmpl w:val="773815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6051A5E"/>
    <w:multiLevelType w:val="multilevel"/>
    <w:tmpl w:val="00A049B2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0C2807CA"/>
    <w:multiLevelType w:val="hybridMultilevel"/>
    <w:tmpl w:val="7550D7EC"/>
    <w:lvl w:ilvl="0" w:tplc="2E9444C8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394CA0C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351AFE"/>
    <w:multiLevelType w:val="hybridMultilevel"/>
    <w:tmpl w:val="7544131A"/>
    <w:lvl w:ilvl="0" w:tplc="5F080A44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171847"/>
    <w:multiLevelType w:val="hybridMultilevel"/>
    <w:tmpl w:val="510243FE"/>
    <w:lvl w:ilvl="0" w:tplc="B394BCC4">
      <w:start w:val="1"/>
      <w:numFmt w:val="decimal"/>
      <w:lvlText w:val="В.%1"/>
      <w:lvlJc w:val="left"/>
      <w:pPr>
        <w:tabs>
          <w:tab w:val="num" w:pos="709"/>
        </w:tabs>
        <w:ind w:left="709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165A2270"/>
    <w:multiLevelType w:val="hybridMultilevel"/>
    <w:tmpl w:val="C144E64E"/>
    <w:lvl w:ilvl="0" w:tplc="C6740D9A">
      <w:start w:val="1"/>
      <w:numFmt w:val="russianUpper"/>
      <w:lvlText w:val="Приложение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DF4473"/>
    <w:multiLevelType w:val="hybridMultilevel"/>
    <w:tmpl w:val="AD7C0016"/>
    <w:lvl w:ilvl="0" w:tplc="3F8C5F0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F52803"/>
    <w:multiLevelType w:val="hybridMultilevel"/>
    <w:tmpl w:val="88A0DAF2"/>
    <w:lvl w:ilvl="0" w:tplc="496C1A4C">
      <w:start w:val="1"/>
      <w:numFmt w:val="decimal"/>
      <w:lvlText w:val="А.%1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1838D6"/>
    <w:multiLevelType w:val="multilevel"/>
    <w:tmpl w:val="9DAA20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1ECC1DE1"/>
    <w:multiLevelType w:val="hybridMultilevel"/>
    <w:tmpl w:val="5234FA3A"/>
    <w:lvl w:ilvl="0" w:tplc="0A4ED040">
      <w:start w:val="2"/>
      <w:numFmt w:val="decimal"/>
      <w:pStyle w:val="4"/>
      <w:lvlText w:val="%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C3C61F6E">
      <w:numFmt w:val="none"/>
      <w:lvlText w:val=""/>
      <w:lvlJc w:val="left"/>
      <w:pPr>
        <w:tabs>
          <w:tab w:val="num" w:pos="360"/>
        </w:tabs>
      </w:pPr>
    </w:lvl>
    <w:lvl w:ilvl="2" w:tplc="429A60A8">
      <w:numFmt w:val="none"/>
      <w:lvlText w:val=""/>
      <w:lvlJc w:val="left"/>
      <w:pPr>
        <w:tabs>
          <w:tab w:val="num" w:pos="360"/>
        </w:tabs>
      </w:pPr>
    </w:lvl>
    <w:lvl w:ilvl="3" w:tplc="7A0A3A32">
      <w:numFmt w:val="none"/>
      <w:lvlText w:val=""/>
      <w:lvlJc w:val="left"/>
      <w:pPr>
        <w:tabs>
          <w:tab w:val="num" w:pos="360"/>
        </w:tabs>
      </w:pPr>
    </w:lvl>
    <w:lvl w:ilvl="4" w:tplc="20FCE5D8">
      <w:numFmt w:val="none"/>
      <w:lvlText w:val=""/>
      <w:lvlJc w:val="left"/>
      <w:pPr>
        <w:tabs>
          <w:tab w:val="num" w:pos="360"/>
        </w:tabs>
      </w:pPr>
    </w:lvl>
    <w:lvl w:ilvl="5" w:tplc="304A063C">
      <w:numFmt w:val="none"/>
      <w:lvlText w:val=""/>
      <w:lvlJc w:val="left"/>
      <w:pPr>
        <w:tabs>
          <w:tab w:val="num" w:pos="360"/>
        </w:tabs>
      </w:pPr>
    </w:lvl>
    <w:lvl w:ilvl="6" w:tplc="7E3AFD36">
      <w:numFmt w:val="none"/>
      <w:lvlText w:val=""/>
      <w:lvlJc w:val="left"/>
      <w:pPr>
        <w:tabs>
          <w:tab w:val="num" w:pos="360"/>
        </w:tabs>
      </w:pPr>
    </w:lvl>
    <w:lvl w:ilvl="7" w:tplc="CE7AB1C4">
      <w:numFmt w:val="none"/>
      <w:lvlText w:val=""/>
      <w:lvlJc w:val="left"/>
      <w:pPr>
        <w:tabs>
          <w:tab w:val="num" w:pos="360"/>
        </w:tabs>
      </w:pPr>
    </w:lvl>
    <w:lvl w:ilvl="8" w:tplc="332EF64E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1FA3025"/>
    <w:multiLevelType w:val="multilevel"/>
    <w:tmpl w:val="F0D844C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251E2BCF"/>
    <w:multiLevelType w:val="hybridMultilevel"/>
    <w:tmpl w:val="010C8A38"/>
    <w:lvl w:ilvl="0" w:tplc="7A2EABCA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56A10C6"/>
    <w:multiLevelType w:val="multilevel"/>
    <w:tmpl w:val="8730B1F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792"/>
        </w:tabs>
        <w:ind w:left="792" w:hanging="432"/>
      </w:pPr>
      <w:rPr>
        <w:rFonts w:hint="default"/>
        <w:b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286E48A3"/>
    <w:multiLevelType w:val="hybridMultilevel"/>
    <w:tmpl w:val="C374C9D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AC17410"/>
    <w:multiLevelType w:val="hybridMultilevel"/>
    <w:tmpl w:val="BF7A215C"/>
    <w:lvl w:ilvl="0" w:tplc="1594203C">
      <w:start w:val="1"/>
      <w:numFmt w:val="bullet"/>
      <w:lvlText w:val=""/>
      <w:lvlJc w:val="left"/>
      <w:pPr>
        <w:tabs>
          <w:tab w:val="num" w:pos="709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2AF119A2"/>
    <w:multiLevelType w:val="multilevel"/>
    <w:tmpl w:val="510243FE"/>
    <w:lvl w:ilvl="0">
      <w:start w:val="1"/>
      <w:numFmt w:val="decimal"/>
      <w:lvlText w:val="В.%1"/>
      <w:lvlJc w:val="left"/>
      <w:pPr>
        <w:tabs>
          <w:tab w:val="num" w:pos="709"/>
        </w:tabs>
        <w:ind w:left="709" w:firstLine="709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2B146A56"/>
    <w:multiLevelType w:val="hybridMultilevel"/>
    <w:tmpl w:val="E6CEF512"/>
    <w:lvl w:ilvl="0" w:tplc="F8D22B14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2BA76AAB"/>
    <w:multiLevelType w:val="multilevel"/>
    <w:tmpl w:val="6164C00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2">
    <w:nsid w:val="2C031D04"/>
    <w:multiLevelType w:val="hybridMultilevel"/>
    <w:tmpl w:val="9D8EE2D6"/>
    <w:lvl w:ilvl="0" w:tplc="5E6817D0">
      <w:start w:val="1"/>
      <w:numFmt w:val="decimal"/>
      <w:lvlText w:val="[%1]"/>
      <w:lvlJc w:val="left"/>
      <w:pPr>
        <w:tabs>
          <w:tab w:val="num" w:pos="1778"/>
        </w:tabs>
        <w:ind w:left="1778" w:hanging="1778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1EE38B8"/>
    <w:multiLevelType w:val="multilevel"/>
    <w:tmpl w:val="01D49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0"/>
        </w:tabs>
        <w:ind w:left="0" w:firstLine="709"/>
      </w:pPr>
      <w:rPr>
        <w:rFonts w:hint="default"/>
        <w:b/>
      </w:rPr>
    </w:lvl>
    <w:lvl w:ilvl="2">
      <w:start w:val="1"/>
      <w:numFmt w:val="decimal"/>
      <w:isLgl/>
      <w:lvlText w:val="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339926BD"/>
    <w:multiLevelType w:val="multilevel"/>
    <w:tmpl w:val="D88E4FF2"/>
    <w:lvl w:ilvl="0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37EF0048"/>
    <w:multiLevelType w:val="multilevel"/>
    <w:tmpl w:val="567E8F4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26">
    <w:nsid w:val="3A447BB1"/>
    <w:multiLevelType w:val="hybridMultilevel"/>
    <w:tmpl w:val="14E27C5A"/>
    <w:lvl w:ilvl="0" w:tplc="CBCE4614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C5C5BFE"/>
    <w:multiLevelType w:val="hybridMultilevel"/>
    <w:tmpl w:val="D88E4FF2"/>
    <w:lvl w:ilvl="0" w:tplc="04190005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40E96C7D"/>
    <w:multiLevelType w:val="hybridMultilevel"/>
    <w:tmpl w:val="E3A00AAA"/>
    <w:lvl w:ilvl="0" w:tplc="669C049C">
      <w:start w:val="1"/>
      <w:numFmt w:val="decimal"/>
      <w:lvlText w:val="%1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1162510"/>
    <w:multiLevelType w:val="multilevel"/>
    <w:tmpl w:val="BC40922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95"/>
        </w:tabs>
        <w:ind w:left="8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0">
    <w:nsid w:val="41E826B2"/>
    <w:multiLevelType w:val="multilevel"/>
    <w:tmpl w:val="BC40922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95"/>
        </w:tabs>
        <w:ind w:left="8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1">
    <w:nsid w:val="42712864"/>
    <w:multiLevelType w:val="hybridMultilevel"/>
    <w:tmpl w:val="F650E38A"/>
    <w:lvl w:ilvl="0" w:tplc="CF7A256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3637569"/>
    <w:multiLevelType w:val="multilevel"/>
    <w:tmpl w:val="73AC080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4637615B"/>
    <w:multiLevelType w:val="multilevel"/>
    <w:tmpl w:val="E1DC4F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9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466B3F05"/>
    <w:multiLevelType w:val="multilevel"/>
    <w:tmpl w:val="2B1C5CD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>
    <w:nsid w:val="475008DD"/>
    <w:multiLevelType w:val="multilevel"/>
    <w:tmpl w:val="8C504BC4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>
    <w:nsid w:val="48733156"/>
    <w:multiLevelType w:val="multilevel"/>
    <w:tmpl w:val="4230A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200082B"/>
    <w:multiLevelType w:val="multilevel"/>
    <w:tmpl w:val="2E96952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8">
    <w:nsid w:val="575941F4"/>
    <w:multiLevelType w:val="multilevel"/>
    <w:tmpl w:val="8C504BC4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9">
    <w:nsid w:val="57B61CB1"/>
    <w:multiLevelType w:val="hybridMultilevel"/>
    <w:tmpl w:val="F618B05C"/>
    <w:lvl w:ilvl="0" w:tplc="1F9ACCFA">
      <w:start w:val="1"/>
      <w:numFmt w:val="bullet"/>
      <w:lvlText w:val=""/>
      <w:lvlJc w:val="left"/>
      <w:pPr>
        <w:tabs>
          <w:tab w:val="num" w:pos="709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0">
    <w:nsid w:val="5A3E5461"/>
    <w:multiLevelType w:val="multilevel"/>
    <w:tmpl w:val="AD147BEE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>
    <w:nsid w:val="64085A2F"/>
    <w:multiLevelType w:val="hybridMultilevel"/>
    <w:tmpl w:val="FE269810"/>
    <w:lvl w:ilvl="0" w:tplc="1F9ACCFA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9982A38"/>
    <w:multiLevelType w:val="hybridMultilevel"/>
    <w:tmpl w:val="E2A2FEA4"/>
    <w:lvl w:ilvl="0" w:tplc="07AA4580">
      <w:start w:val="1"/>
      <w:numFmt w:val="bullet"/>
      <w:lvlText w:val=""/>
      <w:lvlJc w:val="left"/>
      <w:pPr>
        <w:tabs>
          <w:tab w:val="num" w:pos="368"/>
        </w:tabs>
        <w:ind w:left="368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>
    <w:nsid w:val="6CE30684"/>
    <w:multiLevelType w:val="multilevel"/>
    <w:tmpl w:val="E5D4751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9.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44">
    <w:nsid w:val="6DF80F7D"/>
    <w:multiLevelType w:val="multilevel"/>
    <w:tmpl w:val="2B1C5CD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5">
    <w:nsid w:val="70596656"/>
    <w:multiLevelType w:val="hybridMultilevel"/>
    <w:tmpl w:val="65387AA6"/>
    <w:lvl w:ilvl="0" w:tplc="9EAA5380">
      <w:start w:val="5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  <w:lang w:val="en-US"/>
      </w:rPr>
    </w:lvl>
    <w:lvl w:ilvl="1" w:tplc="E6CA5C9A">
      <w:numFmt w:val="none"/>
      <w:lvlText w:val=""/>
      <w:lvlJc w:val="left"/>
      <w:pPr>
        <w:tabs>
          <w:tab w:val="num" w:pos="360"/>
        </w:tabs>
      </w:pPr>
    </w:lvl>
    <w:lvl w:ilvl="2" w:tplc="E9E202AA">
      <w:numFmt w:val="none"/>
      <w:lvlText w:val=""/>
      <w:lvlJc w:val="left"/>
      <w:pPr>
        <w:tabs>
          <w:tab w:val="num" w:pos="360"/>
        </w:tabs>
      </w:pPr>
    </w:lvl>
    <w:lvl w:ilvl="3" w:tplc="8EC82E28">
      <w:numFmt w:val="none"/>
      <w:lvlText w:val=""/>
      <w:lvlJc w:val="left"/>
      <w:pPr>
        <w:tabs>
          <w:tab w:val="num" w:pos="360"/>
        </w:tabs>
      </w:pPr>
    </w:lvl>
    <w:lvl w:ilvl="4" w:tplc="F90CEECA">
      <w:numFmt w:val="none"/>
      <w:lvlText w:val=""/>
      <w:lvlJc w:val="left"/>
      <w:pPr>
        <w:tabs>
          <w:tab w:val="num" w:pos="360"/>
        </w:tabs>
      </w:pPr>
    </w:lvl>
    <w:lvl w:ilvl="5" w:tplc="4544A7D2">
      <w:numFmt w:val="none"/>
      <w:lvlText w:val=""/>
      <w:lvlJc w:val="left"/>
      <w:pPr>
        <w:tabs>
          <w:tab w:val="num" w:pos="360"/>
        </w:tabs>
      </w:pPr>
    </w:lvl>
    <w:lvl w:ilvl="6" w:tplc="B6266A52">
      <w:numFmt w:val="none"/>
      <w:lvlText w:val=""/>
      <w:lvlJc w:val="left"/>
      <w:pPr>
        <w:tabs>
          <w:tab w:val="num" w:pos="360"/>
        </w:tabs>
      </w:pPr>
    </w:lvl>
    <w:lvl w:ilvl="7" w:tplc="4D926BA0">
      <w:numFmt w:val="none"/>
      <w:lvlText w:val=""/>
      <w:lvlJc w:val="left"/>
      <w:pPr>
        <w:tabs>
          <w:tab w:val="num" w:pos="360"/>
        </w:tabs>
      </w:pPr>
    </w:lvl>
    <w:lvl w:ilvl="8" w:tplc="591E4706">
      <w:numFmt w:val="none"/>
      <w:lvlText w:val=""/>
      <w:lvlJc w:val="left"/>
      <w:pPr>
        <w:tabs>
          <w:tab w:val="num" w:pos="360"/>
        </w:tabs>
      </w:pPr>
    </w:lvl>
  </w:abstractNum>
  <w:abstractNum w:abstractNumId="46">
    <w:nsid w:val="7ED16262"/>
    <w:multiLevelType w:val="multilevel"/>
    <w:tmpl w:val="C2C0DD4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29"/>
  </w:num>
  <w:num w:numId="3">
    <w:abstractNumId w:val="45"/>
  </w:num>
  <w:num w:numId="4">
    <w:abstractNumId w:val="5"/>
  </w:num>
  <w:num w:numId="5">
    <w:abstractNumId w:val="28"/>
  </w:num>
  <w:num w:numId="6">
    <w:abstractNumId w:val="25"/>
  </w:num>
  <w:num w:numId="7">
    <w:abstractNumId w:val="4"/>
  </w:num>
  <w:num w:numId="8">
    <w:abstractNumId w:val="14"/>
  </w:num>
  <w:num w:numId="9">
    <w:abstractNumId w:val="12"/>
  </w:num>
  <w:num w:numId="10">
    <w:abstractNumId w:val="21"/>
  </w:num>
  <w:num w:numId="11">
    <w:abstractNumId w:val="16"/>
  </w:num>
  <w:num w:numId="12">
    <w:abstractNumId w:val="33"/>
  </w:num>
  <w:num w:numId="13">
    <w:abstractNumId w:val="37"/>
  </w:num>
  <w:num w:numId="14">
    <w:abstractNumId w:val="8"/>
  </w:num>
  <w:num w:numId="15">
    <w:abstractNumId w:val="10"/>
  </w:num>
  <w:num w:numId="16">
    <w:abstractNumId w:val="9"/>
  </w:num>
  <w:num w:numId="17">
    <w:abstractNumId w:val="22"/>
  </w:num>
  <w:num w:numId="18">
    <w:abstractNumId w:val="3"/>
  </w:num>
  <w:num w:numId="19">
    <w:abstractNumId w:val="27"/>
  </w:num>
  <w:num w:numId="20">
    <w:abstractNumId w:val="38"/>
  </w:num>
  <w:num w:numId="21">
    <w:abstractNumId w:val="17"/>
  </w:num>
  <w:num w:numId="22">
    <w:abstractNumId w:val="26"/>
  </w:num>
  <w:num w:numId="23">
    <w:abstractNumId w:val="7"/>
  </w:num>
  <w:num w:numId="24">
    <w:abstractNumId w:val="19"/>
  </w:num>
  <w:num w:numId="25">
    <w:abstractNumId w:val="11"/>
  </w:num>
  <w:num w:numId="26">
    <w:abstractNumId w:val="24"/>
  </w:num>
  <w:num w:numId="27">
    <w:abstractNumId w:val="42"/>
  </w:num>
  <w:num w:numId="28">
    <w:abstractNumId w:val="43"/>
  </w:num>
  <w:num w:numId="29">
    <w:abstractNumId w:val="2"/>
  </w:num>
  <w:num w:numId="30">
    <w:abstractNumId w:val="35"/>
  </w:num>
  <w:num w:numId="31">
    <w:abstractNumId w:val="34"/>
  </w:num>
  <w:num w:numId="32">
    <w:abstractNumId w:val="46"/>
  </w:num>
  <w:num w:numId="33">
    <w:abstractNumId w:val="44"/>
  </w:num>
  <w:num w:numId="34">
    <w:abstractNumId w:val="40"/>
  </w:num>
  <w:num w:numId="35">
    <w:abstractNumId w:val="6"/>
  </w:num>
  <w:num w:numId="36">
    <w:abstractNumId w:val="41"/>
  </w:num>
  <w:num w:numId="37">
    <w:abstractNumId w:val="32"/>
  </w:num>
  <w:num w:numId="38">
    <w:abstractNumId w:val="31"/>
  </w:num>
  <w:num w:numId="39">
    <w:abstractNumId w:val="18"/>
  </w:num>
  <w:num w:numId="40">
    <w:abstractNumId w:val="23"/>
  </w:num>
  <w:num w:numId="41">
    <w:abstractNumId w:val="36"/>
  </w:num>
  <w:num w:numId="42">
    <w:abstractNumId w:val="39"/>
  </w:num>
  <w:num w:numId="43">
    <w:abstractNumId w:val="1"/>
  </w:num>
  <w:num w:numId="44">
    <w:abstractNumId w:val="30"/>
  </w:num>
  <w:num w:numId="45">
    <w:abstractNumId w:val="15"/>
  </w:num>
  <w:num w:numId="46">
    <w:abstractNumId w:val="20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09"/>
  <w:hyphenationZone w:val="357"/>
  <w:evenAndOddHeaders/>
  <w:drawingGridHorizontalSpacing w:val="140"/>
  <w:displayHorizontalDrawingGridEvery w:val="2"/>
  <w:noPunctuationKerning/>
  <w:characterSpacingControl w:val="doNotCompress"/>
  <w:hdrShapeDefaults>
    <o:shapedefaults v:ext="edit" spidmax="57346"/>
  </w:hdrShapeDefaults>
  <w:footnotePr>
    <w:numFmt w:val="chicago"/>
    <w:numStart w:val="5"/>
    <w:footnote w:id="0"/>
    <w:footnote w:id="1"/>
  </w:footnotePr>
  <w:endnotePr>
    <w:endnote w:id="0"/>
    <w:endnote w:id="1"/>
  </w:endnotePr>
  <w:compat/>
  <w:rsids>
    <w:rsidRoot w:val="00964F27"/>
    <w:rsid w:val="000029D4"/>
    <w:rsid w:val="00003DE0"/>
    <w:rsid w:val="000040DD"/>
    <w:rsid w:val="00004215"/>
    <w:rsid w:val="000042D7"/>
    <w:rsid w:val="000046AF"/>
    <w:rsid w:val="0000568C"/>
    <w:rsid w:val="00005BD7"/>
    <w:rsid w:val="00005CEE"/>
    <w:rsid w:val="0000600D"/>
    <w:rsid w:val="0000768F"/>
    <w:rsid w:val="000107E8"/>
    <w:rsid w:val="00010A10"/>
    <w:rsid w:val="0001363C"/>
    <w:rsid w:val="00013958"/>
    <w:rsid w:val="00014108"/>
    <w:rsid w:val="0001434B"/>
    <w:rsid w:val="00015E4F"/>
    <w:rsid w:val="00016266"/>
    <w:rsid w:val="0001659B"/>
    <w:rsid w:val="0002147D"/>
    <w:rsid w:val="00021D3E"/>
    <w:rsid w:val="00021E47"/>
    <w:rsid w:val="00022B5D"/>
    <w:rsid w:val="000240BD"/>
    <w:rsid w:val="00024FA5"/>
    <w:rsid w:val="00025474"/>
    <w:rsid w:val="0003094C"/>
    <w:rsid w:val="00030F57"/>
    <w:rsid w:val="000316E3"/>
    <w:rsid w:val="000316F6"/>
    <w:rsid w:val="000350CD"/>
    <w:rsid w:val="000355C7"/>
    <w:rsid w:val="0003583F"/>
    <w:rsid w:val="0003713D"/>
    <w:rsid w:val="000378DC"/>
    <w:rsid w:val="00040F88"/>
    <w:rsid w:val="00041AD6"/>
    <w:rsid w:val="000445EE"/>
    <w:rsid w:val="000456EB"/>
    <w:rsid w:val="00046212"/>
    <w:rsid w:val="00046990"/>
    <w:rsid w:val="00047437"/>
    <w:rsid w:val="0004795F"/>
    <w:rsid w:val="0005082B"/>
    <w:rsid w:val="00050F44"/>
    <w:rsid w:val="00053978"/>
    <w:rsid w:val="00053D62"/>
    <w:rsid w:val="0005555E"/>
    <w:rsid w:val="00055C3F"/>
    <w:rsid w:val="00056F80"/>
    <w:rsid w:val="0006153F"/>
    <w:rsid w:val="00062C16"/>
    <w:rsid w:val="00065587"/>
    <w:rsid w:val="00070412"/>
    <w:rsid w:val="000718AD"/>
    <w:rsid w:val="000732CD"/>
    <w:rsid w:val="00075A47"/>
    <w:rsid w:val="00076875"/>
    <w:rsid w:val="00076BDA"/>
    <w:rsid w:val="00077749"/>
    <w:rsid w:val="00077811"/>
    <w:rsid w:val="00077B8C"/>
    <w:rsid w:val="00081E26"/>
    <w:rsid w:val="000833B8"/>
    <w:rsid w:val="00083817"/>
    <w:rsid w:val="00083D48"/>
    <w:rsid w:val="00084B20"/>
    <w:rsid w:val="0008538B"/>
    <w:rsid w:val="00085C24"/>
    <w:rsid w:val="00086E3F"/>
    <w:rsid w:val="00087883"/>
    <w:rsid w:val="000906D0"/>
    <w:rsid w:val="00090A2C"/>
    <w:rsid w:val="00091AFC"/>
    <w:rsid w:val="000926D3"/>
    <w:rsid w:val="00094A05"/>
    <w:rsid w:val="00094A98"/>
    <w:rsid w:val="000958EE"/>
    <w:rsid w:val="00095FD1"/>
    <w:rsid w:val="0009680E"/>
    <w:rsid w:val="000A11DE"/>
    <w:rsid w:val="000A1683"/>
    <w:rsid w:val="000A1D24"/>
    <w:rsid w:val="000A36F8"/>
    <w:rsid w:val="000A3852"/>
    <w:rsid w:val="000A4E77"/>
    <w:rsid w:val="000B09E6"/>
    <w:rsid w:val="000B0AE0"/>
    <w:rsid w:val="000B13F7"/>
    <w:rsid w:val="000B1439"/>
    <w:rsid w:val="000B2D54"/>
    <w:rsid w:val="000B37E9"/>
    <w:rsid w:val="000B3BEB"/>
    <w:rsid w:val="000B73EC"/>
    <w:rsid w:val="000C1307"/>
    <w:rsid w:val="000C1DF2"/>
    <w:rsid w:val="000C3666"/>
    <w:rsid w:val="000C3C17"/>
    <w:rsid w:val="000C4D66"/>
    <w:rsid w:val="000C51D7"/>
    <w:rsid w:val="000C538E"/>
    <w:rsid w:val="000C643B"/>
    <w:rsid w:val="000C6CAF"/>
    <w:rsid w:val="000D0AB9"/>
    <w:rsid w:val="000D14A0"/>
    <w:rsid w:val="000D177F"/>
    <w:rsid w:val="000D1E37"/>
    <w:rsid w:val="000D2FD7"/>
    <w:rsid w:val="000D3AF6"/>
    <w:rsid w:val="000D3D88"/>
    <w:rsid w:val="000D4471"/>
    <w:rsid w:val="000D5A94"/>
    <w:rsid w:val="000D5FE9"/>
    <w:rsid w:val="000E049E"/>
    <w:rsid w:val="000E050E"/>
    <w:rsid w:val="000E080A"/>
    <w:rsid w:val="000E1457"/>
    <w:rsid w:val="000E17C8"/>
    <w:rsid w:val="000E4AFA"/>
    <w:rsid w:val="000E66E1"/>
    <w:rsid w:val="000E6A06"/>
    <w:rsid w:val="000E7C53"/>
    <w:rsid w:val="000F01CA"/>
    <w:rsid w:val="000F1423"/>
    <w:rsid w:val="000F1561"/>
    <w:rsid w:val="000F184F"/>
    <w:rsid w:val="000F262D"/>
    <w:rsid w:val="000F26A7"/>
    <w:rsid w:val="000F3448"/>
    <w:rsid w:val="000F58E5"/>
    <w:rsid w:val="000F59B3"/>
    <w:rsid w:val="000F5DB4"/>
    <w:rsid w:val="000F62CD"/>
    <w:rsid w:val="000F7061"/>
    <w:rsid w:val="000F72F3"/>
    <w:rsid w:val="00101FF1"/>
    <w:rsid w:val="001034E7"/>
    <w:rsid w:val="0010366B"/>
    <w:rsid w:val="001044C0"/>
    <w:rsid w:val="001044D9"/>
    <w:rsid w:val="0010570A"/>
    <w:rsid w:val="0010615E"/>
    <w:rsid w:val="00107A6E"/>
    <w:rsid w:val="00107E82"/>
    <w:rsid w:val="001105BC"/>
    <w:rsid w:val="00111D27"/>
    <w:rsid w:val="00112C81"/>
    <w:rsid w:val="001135F3"/>
    <w:rsid w:val="001146B5"/>
    <w:rsid w:val="00114AE7"/>
    <w:rsid w:val="00115FBD"/>
    <w:rsid w:val="00116AAC"/>
    <w:rsid w:val="0011734C"/>
    <w:rsid w:val="001178CE"/>
    <w:rsid w:val="00120809"/>
    <w:rsid w:val="00121256"/>
    <w:rsid w:val="00121483"/>
    <w:rsid w:val="00121B77"/>
    <w:rsid w:val="00121E29"/>
    <w:rsid w:val="00122AE1"/>
    <w:rsid w:val="00122B90"/>
    <w:rsid w:val="00122BFE"/>
    <w:rsid w:val="00123166"/>
    <w:rsid w:val="001233E3"/>
    <w:rsid w:val="00123FA7"/>
    <w:rsid w:val="001240AB"/>
    <w:rsid w:val="00124380"/>
    <w:rsid w:val="001243F3"/>
    <w:rsid w:val="001260A3"/>
    <w:rsid w:val="0013017C"/>
    <w:rsid w:val="00131FC3"/>
    <w:rsid w:val="00133D7C"/>
    <w:rsid w:val="001360C5"/>
    <w:rsid w:val="00137592"/>
    <w:rsid w:val="00137818"/>
    <w:rsid w:val="00140065"/>
    <w:rsid w:val="001417BA"/>
    <w:rsid w:val="00142998"/>
    <w:rsid w:val="00143B7C"/>
    <w:rsid w:val="00143DA4"/>
    <w:rsid w:val="0014546F"/>
    <w:rsid w:val="00145CFB"/>
    <w:rsid w:val="00146B7B"/>
    <w:rsid w:val="00146EF1"/>
    <w:rsid w:val="00147A66"/>
    <w:rsid w:val="00150250"/>
    <w:rsid w:val="00150262"/>
    <w:rsid w:val="00150C53"/>
    <w:rsid w:val="00150E20"/>
    <w:rsid w:val="00150E9E"/>
    <w:rsid w:val="00151812"/>
    <w:rsid w:val="001527D9"/>
    <w:rsid w:val="00153120"/>
    <w:rsid w:val="0015345D"/>
    <w:rsid w:val="001540CD"/>
    <w:rsid w:val="00154AFD"/>
    <w:rsid w:val="00155E82"/>
    <w:rsid w:val="0016019A"/>
    <w:rsid w:val="00160247"/>
    <w:rsid w:val="0016031C"/>
    <w:rsid w:val="0016057A"/>
    <w:rsid w:val="00161075"/>
    <w:rsid w:val="00162081"/>
    <w:rsid w:val="001622C2"/>
    <w:rsid w:val="001630F9"/>
    <w:rsid w:val="001639CC"/>
    <w:rsid w:val="0016645C"/>
    <w:rsid w:val="001706D6"/>
    <w:rsid w:val="00170D30"/>
    <w:rsid w:val="00171876"/>
    <w:rsid w:val="00171BF3"/>
    <w:rsid w:val="00172524"/>
    <w:rsid w:val="00172BA1"/>
    <w:rsid w:val="00172F14"/>
    <w:rsid w:val="0017381D"/>
    <w:rsid w:val="00173A2B"/>
    <w:rsid w:val="0017640E"/>
    <w:rsid w:val="001766F4"/>
    <w:rsid w:val="00177D33"/>
    <w:rsid w:val="0018038F"/>
    <w:rsid w:val="001807B1"/>
    <w:rsid w:val="001817AF"/>
    <w:rsid w:val="00184212"/>
    <w:rsid w:val="001846EE"/>
    <w:rsid w:val="00184EDA"/>
    <w:rsid w:val="00186192"/>
    <w:rsid w:val="001877DC"/>
    <w:rsid w:val="00192AE6"/>
    <w:rsid w:val="001943A6"/>
    <w:rsid w:val="0019584F"/>
    <w:rsid w:val="0019688C"/>
    <w:rsid w:val="00196F46"/>
    <w:rsid w:val="00197347"/>
    <w:rsid w:val="00197ED3"/>
    <w:rsid w:val="001A0717"/>
    <w:rsid w:val="001A0CB3"/>
    <w:rsid w:val="001A137C"/>
    <w:rsid w:val="001A3650"/>
    <w:rsid w:val="001A5F49"/>
    <w:rsid w:val="001A6383"/>
    <w:rsid w:val="001A680D"/>
    <w:rsid w:val="001A6C10"/>
    <w:rsid w:val="001A7E8D"/>
    <w:rsid w:val="001B01A1"/>
    <w:rsid w:val="001B0703"/>
    <w:rsid w:val="001B133B"/>
    <w:rsid w:val="001B30E9"/>
    <w:rsid w:val="001B46D4"/>
    <w:rsid w:val="001B5512"/>
    <w:rsid w:val="001B6E43"/>
    <w:rsid w:val="001B711A"/>
    <w:rsid w:val="001C0FF6"/>
    <w:rsid w:val="001C273E"/>
    <w:rsid w:val="001C2C91"/>
    <w:rsid w:val="001C2D6C"/>
    <w:rsid w:val="001C4AEC"/>
    <w:rsid w:val="001C51EA"/>
    <w:rsid w:val="001C6120"/>
    <w:rsid w:val="001C7721"/>
    <w:rsid w:val="001C77E0"/>
    <w:rsid w:val="001C77E1"/>
    <w:rsid w:val="001C79AB"/>
    <w:rsid w:val="001D0CED"/>
    <w:rsid w:val="001D151F"/>
    <w:rsid w:val="001D3E03"/>
    <w:rsid w:val="001D4FC8"/>
    <w:rsid w:val="001D5218"/>
    <w:rsid w:val="001D5A52"/>
    <w:rsid w:val="001D6584"/>
    <w:rsid w:val="001D6FC7"/>
    <w:rsid w:val="001D7981"/>
    <w:rsid w:val="001E014C"/>
    <w:rsid w:val="001E04E4"/>
    <w:rsid w:val="001E0BFB"/>
    <w:rsid w:val="001E134B"/>
    <w:rsid w:val="001E175C"/>
    <w:rsid w:val="001E2932"/>
    <w:rsid w:val="001E2982"/>
    <w:rsid w:val="001E36C4"/>
    <w:rsid w:val="001F1650"/>
    <w:rsid w:val="001F1C99"/>
    <w:rsid w:val="001F3C50"/>
    <w:rsid w:val="001F4567"/>
    <w:rsid w:val="001F4A80"/>
    <w:rsid w:val="001F53CE"/>
    <w:rsid w:val="001F699B"/>
    <w:rsid w:val="001F7188"/>
    <w:rsid w:val="001F72EC"/>
    <w:rsid w:val="002011F3"/>
    <w:rsid w:val="0020237D"/>
    <w:rsid w:val="00203562"/>
    <w:rsid w:val="00204365"/>
    <w:rsid w:val="00204A14"/>
    <w:rsid w:val="002054A8"/>
    <w:rsid w:val="002073FD"/>
    <w:rsid w:val="002109BD"/>
    <w:rsid w:val="00211072"/>
    <w:rsid w:val="0021207E"/>
    <w:rsid w:val="00214842"/>
    <w:rsid w:val="00214F9F"/>
    <w:rsid w:val="002163E9"/>
    <w:rsid w:val="002164D3"/>
    <w:rsid w:val="00216CB2"/>
    <w:rsid w:val="002175E9"/>
    <w:rsid w:val="00217BF3"/>
    <w:rsid w:val="00217C2F"/>
    <w:rsid w:val="00220107"/>
    <w:rsid w:val="002207CD"/>
    <w:rsid w:val="00222431"/>
    <w:rsid w:val="002226C8"/>
    <w:rsid w:val="00222A96"/>
    <w:rsid w:val="00227307"/>
    <w:rsid w:val="00227627"/>
    <w:rsid w:val="002320E8"/>
    <w:rsid w:val="0023210E"/>
    <w:rsid w:val="00232EF6"/>
    <w:rsid w:val="00233FE8"/>
    <w:rsid w:val="00234CC4"/>
    <w:rsid w:val="002350C8"/>
    <w:rsid w:val="0023660A"/>
    <w:rsid w:val="00236887"/>
    <w:rsid w:val="00236B93"/>
    <w:rsid w:val="00236C93"/>
    <w:rsid w:val="00237F62"/>
    <w:rsid w:val="002403FB"/>
    <w:rsid w:val="00241C2F"/>
    <w:rsid w:val="00242129"/>
    <w:rsid w:val="00243540"/>
    <w:rsid w:val="002436B8"/>
    <w:rsid w:val="00244A8D"/>
    <w:rsid w:val="002505C5"/>
    <w:rsid w:val="00250734"/>
    <w:rsid w:val="00251600"/>
    <w:rsid w:val="00251FD0"/>
    <w:rsid w:val="00252C1E"/>
    <w:rsid w:val="00252D15"/>
    <w:rsid w:val="00255880"/>
    <w:rsid w:val="00257DF6"/>
    <w:rsid w:val="00257E3E"/>
    <w:rsid w:val="00260A76"/>
    <w:rsid w:val="00261DD8"/>
    <w:rsid w:val="002624EC"/>
    <w:rsid w:val="002625DD"/>
    <w:rsid w:val="002633C5"/>
    <w:rsid w:val="00263E14"/>
    <w:rsid w:val="0026478D"/>
    <w:rsid w:val="00271136"/>
    <w:rsid w:val="00271FDC"/>
    <w:rsid w:val="002725FE"/>
    <w:rsid w:val="0027344F"/>
    <w:rsid w:val="0027366F"/>
    <w:rsid w:val="00273932"/>
    <w:rsid w:val="00273FC5"/>
    <w:rsid w:val="00274010"/>
    <w:rsid w:val="00275548"/>
    <w:rsid w:val="0027574C"/>
    <w:rsid w:val="00275DD0"/>
    <w:rsid w:val="00276B5D"/>
    <w:rsid w:val="00276CFD"/>
    <w:rsid w:val="002773D2"/>
    <w:rsid w:val="0028575E"/>
    <w:rsid w:val="00286173"/>
    <w:rsid w:val="00287B86"/>
    <w:rsid w:val="00287C67"/>
    <w:rsid w:val="002900CA"/>
    <w:rsid w:val="00294336"/>
    <w:rsid w:val="00295D37"/>
    <w:rsid w:val="00295E25"/>
    <w:rsid w:val="00296869"/>
    <w:rsid w:val="00296AF0"/>
    <w:rsid w:val="00296E6F"/>
    <w:rsid w:val="00297028"/>
    <w:rsid w:val="0029787C"/>
    <w:rsid w:val="002A1162"/>
    <w:rsid w:val="002A1E72"/>
    <w:rsid w:val="002A262B"/>
    <w:rsid w:val="002A2CEF"/>
    <w:rsid w:val="002A3656"/>
    <w:rsid w:val="002A392C"/>
    <w:rsid w:val="002A40CD"/>
    <w:rsid w:val="002A6346"/>
    <w:rsid w:val="002B0617"/>
    <w:rsid w:val="002B0F20"/>
    <w:rsid w:val="002B1751"/>
    <w:rsid w:val="002B181F"/>
    <w:rsid w:val="002B26DA"/>
    <w:rsid w:val="002B2A1D"/>
    <w:rsid w:val="002B3B68"/>
    <w:rsid w:val="002B4195"/>
    <w:rsid w:val="002B4A6A"/>
    <w:rsid w:val="002B4E95"/>
    <w:rsid w:val="002B52E1"/>
    <w:rsid w:val="002B6E36"/>
    <w:rsid w:val="002B7E9A"/>
    <w:rsid w:val="002B7F7F"/>
    <w:rsid w:val="002C01B2"/>
    <w:rsid w:val="002C1600"/>
    <w:rsid w:val="002C33D0"/>
    <w:rsid w:val="002C619C"/>
    <w:rsid w:val="002C6E75"/>
    <w:rsid w:val="002C7465"/>
    <w:rsid w:val="002C7B59"/>
    <w:rsid w:val="002D1757"/>
    <w:rsid w:val="002D1867"/>
    <w:rsid w:val="002D4CC7"/>
    <w:rsid w:val="002D7124"/>
    <w:rsid w:val="002D76AE"/>
    <w:rsid w:val="002D7963"/>
    <w:rsid w:val="002D7C2C"/>
    <w:rsid w:val="002E2245"/>
    <w:rsid w:val="002E322C"/>
    <w:rsid w:val="002E3A3A"/>
    <w:rsid w:val="002E3DE7"/>
    <w:rsid w:val="002E5FA1"/>
    <w:rsid w:val="002E68A7"/>
    <w:rsid w:val="002E68CC"/>
    <w:rsid w:val="002F1161"/>
    <w:rsid w:val="002F2B68"/>
    <w:rsid w:val="002F2F72"/>
    <w:rsid w:val="002F51AB"/>
    <w:rsid w:val="002F68C9"/>
    <w:rsid w:val="00301AB4"/>
    <w:rsid w:val="00301DEF"/>
    <w:rsid w:val="00301ED4"/>
    <w:rsid w:val="00303F85"/>
    <w:rsid w:val="003042B6"/>
    <w:rsid w:val="003047D9"/>
    <w:rsid w:val="00306C21"/>
    <w:rsid w:val="00311F4A"/>
    <w:rsid w:val="003128E6"/>
    <w:rsid w:val="00312CA3"/>
    <w:rsid w:val="003132DA"/>
    <w:rsid w:val="0031468A"/>
    <w:rsid w:val="00317C35"/>
    <w:rsid w:val="00320515"/>
    <w:rsid w:val="00321513"/>
    <w:rsid w:val="003215B6"/>
    <w:rsid w:val="0032407B"/>
    <w:rsid w:val="00324C8C"/>
    <w:rsid w:val="00326C3B"/>
    <w:rsid w:val="00327210"/>
    <w:rsid w:val="00327369"/>
    <w:rsid w:val="003277AC"/>
    <w:rsid w:val="0032785D"/>
    <w:rsid w:val="00327986"/>
    <w:rsid w:val="003324BE"/>
    <w:rsid w:val="003324FD"/>
    <w:rsid w:val="00332D83"/>
    <w:rsid w:val="003333CF"/>
    <w:rsid w:val="0033513B"/>
    <w:rsid w:val="003353CF"/>
    <w:rsid w:val="003367F1"/>
    <w:rsid w:val="003375A0"/>
    <w:rsid w:val="0034004E"/>
    <w:rsid w:val="003401C1"/>
    <w:rsid w:val="00340285"/>
    <w:rsid w:val="0034132F"/>
    <w:rsid w:val="00341A39"/>
    <w:rsid w:val="003420E4"/>
    <w:rsid w:val="0034413B"/>
    <w:rsid w:val="00345015"/>
    <w:rsid w:val="00346A06"/>
    <w:rsid w:val="003503F0"/>
    <w:rsid w:val="00350794"/>
    <w:rsid w:val="00350E0F"/>
    <w:rsid w:val="00350EDC"/>
    <w:rsid w:val="00351042"/>
    <w:rsid w:val="00351AEE"/>
    <w:rsid w:val="0035639B"/>
    <w:rsid w:val="00357813"/>
    <w:rsid w:val="00360DED"/>
    <w:rsid w:val="00361BCA"/>
    <w:rsid w:val="00363328"/>
    <w:rsid w:val="0036357F"/>
    <w:rsid w:val="003639AA"/>
    <w:rsid w:val="00367D24"/>
    <w:rsid w:val="00370B35"/>
    <w:rsid w:val="00370BF9"/>
    <w:rsid w:val="003714BF"/>
    <w:rsid w:val="00371C9B"/>
    <w:rsid w:val="00372BE0"/>
    <w:rsid w:val="00373B35"/>
    <w:rsid w:val="00374F2B"/>
    <w:rsid w:val="00375019"/>
    <w:rsid w:val="00377888"/>
    <w:rsid w:val="00380377"/>
    <w:rsid w:val="0038063B"/>
    <w:rsid w:val="00382403"/>
    <w:rsid w:val="00384527"/>
    <w:rsid w:val="00385205"/>
    <w:rsid w:val="0038717C"/>
    <w:rsid w:val="003871D7"/>
    <w:rsid w:val="00390AB8"/>
    <w:rsid w:val="00390B3B"/>
    <w:rsid w:val="00395A44"/>
    <w:rsid w:val="00397980"/>
    <w:rsid w:val="003A2236"/>
    <w:rsid w:val="003A2332"/>
    <w:rsid w:val="003A2DC7"/>
    <w:rsid w:val="003A2E4D"/>
    <w:rsid w:val="003A33A1"/>
    <w:rsid w:val="003A4418"/>
    <w:rsid w:val="003A456F"/>
    <w:rsid w:val="003A4F94"/>
    <w:rsid w:val="003A555F"/>
    <w:rsid w:val="003A6804"/>
    <w:rsid w:val="003A6ABF"/>
    <w:rsid w:val="003A7985"/>
    <w:rsid w:val="003A7C63"/>
    <w:rsid w:val="003B096B"/>
    <w:rsid w:val="003B199D"/>
    <w:rsid w:val="003B225A"/>
    <w:rsid w:val="003B2DC6"/>
    <w:rsid w:val="003B4906"/>
    <w:rsid w:val="003B4B1C"/>
    <w:rsid w:val="003B4C11"/>
    <w:rsid w:val="003B5841"/>
    <w:rsid w:val="003B70C4"/>
    <w:rsid w:val="003B751D"/>
    <w:rsid w:val="003C16D3"/>
    <w:rsid w:val="003C1AEB"/>
    <w:rsid w:val="003C1D86"/>
    <w:rsid w:val="003C277F"/>
    <w:rsid w:val="003C4C0C"/>
    <w:rsid w:val="003C756D"/>
    <w:rsid w:val="003D0050"/>
    <w:rsid w:val="003D138D"/>
    <w:rsid w:val="003D2853"/>
    <w:rsid w:val="003D3149"/>
    <w:rsid w:val="003D4039"/>
    <w:rsid w:val="003D50D2"/>
    <w:rsid w:val="003D5C08"/>
    <w:rsid w:val="003D6F03"/>
    <w:rsid w:val="003E1D3C"/>
    <w:rsid w:val="003E1D46"/>
    <w:rsid w:val="003E21E6"/>
    <w:rsid w:val="003E429A"/>
    <w:rsid w:val="003E53FD"/>
    <w:rsid w:val="003E556D"/>
    <w:rsid w:val="003E5B5A"/>
    <w:rsid w:val="003E612E"/>
    <w:rsid w:val="003F1041"/>
    <w:rsid w:val="003F3668"/>
    <w:rsid w:val="003F3916"/>
    <w:rsid w:val="003F597C"/>
    <w:rsid w:val="003F5C8E"/>
    <w:rsid w:val="003F5E1C"/>
    <w:rsid w:val="003F6665"/>
    <w:rsid w:val="003F6934"/>
    <w:rsid w:val="003F6A14"/>
    <w:rsid w:val="003F6E03"/>
    <w:rsid w:val="003F74BE"/>
    <w:rsid w:val="003F7C68"/>
    <w:rsid w:val="004000DF"/>
    <w:rsid w:val="00401235"/>
    <w:rsid w:val="00401663"/>
    <w:rsid w:val="00404796"/>
    <w:rsid w:val="00405658"/>
    <w:rsid w:val="00406D11"/>
    <w:rsid w:val="00410C1C"/>
    <w:rsid w:val="00410D2C"/>
    <w:rsid w:val="004114C5"/>
    <w:rsid w:val="004118F8"/>
    <w:rsid w:val="00412895"/>
    <w:rsid w:val="00414EF6"/>
    <w:rsid w:val="00415608"/>
    <w:rsid w:val="004164A5"/>
    <w:rsid w:val="0041687C"/>
    <w:rsid w:val="004169DF"/>
    <w:rsid w:val="00416F00"/>
    <w:rsid w:val="004177D1"/>
    <w:rsid w:val="0042089E"/>
    <w:rsid w:val="00421595"/>
    <w:rsid w:val="00421C53"/>
    <w:rsid w:val="00424586"/>
    <w:rsid w:val="004258D6"/>
    <w:rsid w:val="00432772"/>
    <w:rsid w:val="00432B88"/>
    <w:rsid w:val="00432B8F"/>
    <w:rsid w:val="00432DD9"/>
    <w:rsid w:val="004376EC"/>
    <w:rsid w:val="00437E9B"/>
    <w:rsid w:val="00441472"/>
    <w:rsid w:val="004430A2"/>
    <w:rsid w:val="0044329D"/>
    <w:rsid w:val="00444A55"/>
    <w:rsid w:val="00444AED"/>
    <w:rsid w:val="00444EDD"/>
    <w:rsid w:val="00444FF5"/>
    <w:rsid w:val="00447CA0"/>
    <w:rsid w:val="004501C7"/>
    <w:rsid w:val="00450601"/>
    <w:rsid w:val="00450DCE"/>
    <w:rsid w:val="004511F4"/>
    <w:rsid w:val="004522F9"/>
    <w:rsid w:val="004526AF"/>
    <w:rsid w:val="00452E1C"/>
    <w:rsid w:val="00454463"/>
    <w:rsid w:val="00455838"/>
    <w:rsid w:val="00455F1F"/>
    <w:rsid w:val="004565EF"/>
    <w:rsid w:val="00457A86"/>
    <w:rsid w:val="00457D8C"/>
    <w:rsid w:val="0046235B"/>
    <w:rsid w:val="004639D7"/>
    <w:rsid w:val="00463B8A"/>
    <w:rsid w:val="0046401F"/>
    <w:rsid w:val="00466262"/>
    <w:rsid w:val="004665C0"/>
    <w:rsid w:val="00466FB2"/>
    <w:rsid w:val="00467406"/>
    <w:rsid w:val="004721F2"/>
    <w:rsid w:val="00472AD8"/>
    <w:rsid w:val="00472B2F"/>
    <w:rsid w:val="00473F5C"/>
    <w:rsid w:val="00474D77"/>
    <w:rsid w:val="00476484"/>
    <w:rsid w:val="004765FA"/>
    <w:rsid w:val="00476DA8"/>
    <w:rsid w:val="00476EA3"/>
    <w:rsid w:val="00477403"/>
    <w:rsid w:val="00480FD9"/>
    <w:rsid w:val="004826F8"/>
    <w:rsid w:val="00482946"/>
    <w:rsid w:val="0048325E"/>
    <w:rsid w:val="00484E92"/>
    <w:rsid w:val="00485046"/>
    <w:rsid w:val="004858F6"/>
    <w:rsid w:val="00486D48"/>
    <w:rsid w:val="00491D16"/>
    <w:rsid w:val="004926B8"/>
    <w:rsid w:val="0049369C"/>
    <w:rsid w:val="00494F10"/>
    <w:rsid w:val="004952F6"/>
    <w:rsid w:val="00496850"/>
    <w:rsid w:val="0049735C"/>
    <w:rsid w:val="004974C5"/>
    <w:rsid w:val="0049772C"/>
    <w:rsid w:val="00497AA8"/>
    <w:rsid w:val="004A11F7"/>
    <w:rsid w:val="004A1309"/>
    <w:rsid w:val="004A2F72"/>
    <w:rsid w:val="004A3EB2"/>
    <w:rsid w:val="004A4280"/>
    <w:rsid w:val="004A5BBD"/>
    <w:rsid w:val="004A68DA"/>
    <w:rsid w:val="004A7B41"/>
    <w:rsid w:val="004B081A"/>
    <w:rsid w:val="004B2F14"/>
    <w:rsid w:val="004B4350"/>
    <w:rsid w:val="004B4A0F"/>
    <w:rsid w:val="004C0490"/>
    <w:rsid w:val="004C0754"/>
    <w:rsid w:val="004C0A1E"/>
    <w:rsid w:val="004C1536"/>
    <w:rsid w:val="004C2B4E"/>
    <w:rsid w:val="004C40EE"/>
    <w:rsid w:val="004C4D1E"/>
    <w:rsid w:val="004C5031"/>
    <w:rsid w:val="004C6E65"/>
    <w:rsid w:val="004C76DB"/>
    <w:rsid w:val="004D0447"/>
    <w:rsid w:val="004D313A"/>
    <w:rsid w:val="004D38FB"/>
    <w:rsid w:val="004D4E2D"/>
    <w:rsid w:val="004D5E13"/>
    <w:rsid w:val="004D60FC"/>
    <w:rsid w:val="004D6480"/>
    <w:rsid w:val="004D6DE0"/>
    <w:rsid w:val="004D760E"/>
    <w:rsid w:val="004D7673"/>
    <w:rsid w:val="004D7F16"/>
    <w:rsid w:val="004E3E53"/>
    <w:rsid w:val="004E402A"/>
    <w:rsid w:val="004E79DE"/>
    <w:rsid w:val="004F09D6"/>
    <w:rsid w:val="004F1560"/>
    <w:rsid w:val="004F3531"/>
    <w:rsid w:val="004F4C77"/>
    <w:rsid w:val="004F601F"/>
    <w:rsid w:val="004F6AFC"/>
    <w:rsid w:val="004F6FC9"/>
    <w:rsid w:val="0050199A"/>
    <w:rsid w:val="005020D0"/>
    <w:rsid w:val="005028C6"/>
    <w:rsid w:val="00502A2E"/>
    <w:rsid w:val="00502C0E"/>
    <w:rsid w:val="00504335"/>
    <w:rsid w:val="0050444C"/>
    <w:rsid w:val="0050773A"/>
    <w:rsid w:val="005078EF"/>
    <w:rsid w:val="005105EC"/>
    <w:rsid w:val="00510766"/>
    <w:rsid w:val="00513FA7"/>
    <w:rsid w:val="00514597"/>
    <w:rsid w:val="00514741"/>
    <w:rsid w:val="00515284"/>
    <w:rsid w:val="00516DBD"/>
    <w:rsid w:val="00516ECC"/>
    <w:rsid w:val="005173FB"/>
    <w:rsid w:val="005174A4"/>
    <w:rsid w:val="00517FF7"/>
    <w:rsid w:val="00521434"/>
    <w:rsid w:val="0052194B"/>
    <w:rsid w:val="0052196D"/>
    <w:rsid w:val="00522A09"/>
    <w:rsid w:val="00523ADC"/>
    <w:rsid w:val="005246C6"/>
    <w:rsid w:val="00530433"/>
    <w:rsid w:val="00532680"/>
    <w:rsid w:val="00533B42"/>
    <w:rsid w:val="00536DDB"/>
    <w:rsid w:val="005379A4"/>
    <w:rsid w:val="005436D4"/>
    <w:rsid w:val="0054473F"/>
    <w:rsid w:val="00545437"/>
    <w:rsid w:val="005456C1"/>
    <w:rsid w:val="00546235"/>
    <w:rsid w:val="0054665B"/>
    <w:rsid w:val="005468CE"/>
    <w:rsid w:val="00547577"/>
    <w:rsid w:val="00550121"/>
    <w:rsid w:val="00551043"/>
    <w:rsid w:val="005520BC"/>
    <w:rsid w:val="00552CBD"/>
    <w:rsid w:val="00552FDC"/>
    <w:rsid w:val="005537BE"/>
    <w:rsid w:val="005545D5"/>
    <w:rsid w:val="005555A1"/>
    <w:rsid w:val="00557905"/>
    <w:rsid w:val="005619D7"/>
    <w:rsid w:val="00561AE6"/>
    <w:rsid w:val="005633DF"/>
    <w:rsid w:val="0056540A"/>
    <w:rsid w:val="00566BB1"/>
    <w:rsid w:val="00566BFF"/>
    <w:rsid w:val="005672A6"/>
    <w:rsid w:val="00567962"/>
    <w:rsid w:val="005713AB"/>
    <w:rsid w:val="00572EF4"/>
    <w:rsid w:val="005733D1"/>
    <w:rsid w:val="00573704"/>
    <w:rsid w:val="00573B32"/>
    <w:rsid w:val="00574275"/>
    <w:rsid w:val="005749E8"/>
    <w:rsid w:val="00574B49"/>
    <w:rsid w:val="00575667"/>
    <w:rsid w:val="005763E9"/>
    <w:rsid w:val="00576BBA"/>
    <w:rsid w:val="00577071"/>
    <w:rsid w:val="00577BA7"/>
    <w:rsid w:val="005813CE"/>
    <w:rsid w:val="005833BF"/>
    <w:rsid w:val="0058485A"/>
    <w:rsid w:val="0058545A"/>
    <w:rsid w:val="0059092F"/>
    <w:rsid w:val="0059168B"/>
    <w:rsid w:val="0059182D"/>
    <w:rsid w:val="0059289C"/>
    <w:rsid w:val="00593451"/>
    <w:rsid w:val="00593C78"/>
    <w:rsid w:val="00594580"/>
    <w:rsid w:val="00594B57"/>
    <w:rsid w:val="005956E7"/>
    <w:rsid w:val="00596ADA"/>
    <w:rsid w:val="00596BDC"/>
    <w:rsid w:val="00596DD2"/>
    <w:rsid w:val="00597493"/>
    <w:rsid w:val="005A06A2"/>
    <w:rsid w:val="005A0CFF"/>
    <w:rsid w:val="005A0D7F"/>
    <w:rsid w:val="005A15A1"/>
    <w:rsid w:val="005A1A4A"/>
    <w:rsid w:val="005A605C"/>
    <w:rsid w:val="005A7151"/>
    <w:rsid w:val="005B0069"/>
    <w:rsid w:val="005B1077"/>
    <w:rsid w:val="005B162F"/>
    <w:rsid w:val="005B16E0"/>
    <w:rsid w:val="005B1FEE"/>
    <w:rsid w:val="005B2B3C"/>
    <w:rsid w:val="005B2E75"/>
    <w:rsid w:val="005B55C6"/>
    <w:rsid w:val="005B7A24"/>
    <w:rsid w:val="005C00A4"/>
    <w:rsid w:val="005C1DF0"/>
    <w:rsid w:val="005C36E7"/>
    <w:rsid w:val="005C4EED"/>
    <w:rsid w:val="005C5246"/>
    <w:rsid w:val="005C5C96"/>
    <w:rsid w:val="005C77CD"/>
    <w:rsid w:val="005D0DBB"/>
    <w:rsid w:val="005D1FC0"/>
    <w:rsid w:val="005D37E3"/>
    <w:rsid w:val="005D4038"/>
    <w:rsid w:val="005D4459"/>
    <w:rsid w:val="005D74EB"/>
    <w:rsid w:val="005D7D56"/>
    <w:rsid w:val="005E20E4"/>
    <w:rsid w:val="005E2C55"/>
    <w:rsid w:val="005E36C0"/>
    <w:rsid w:val="005E45C6"/>
    <w:rsid w:val="005E721A"/>
    <w:rsid w:val="005E7D94"/>
    <w:rsid w:val="005F0567"/>
    <w:rsid w:val="005F0C18"/>
    <w:rsid w:val="005F1547"/>
    <w:rsid w:val="005F2112"/>
    <w:rsid w:val="005F252A"/>
    <w:rsid w:val="005F26CB"/>
    <w:rsid w:val="005F34BD"/>
    <w:rsid w:val="005F34C4"/>
    <w:rsid w:val="005F4000"/>
    <w:rsid w:val="005F5CFE"/>
    <w:rsid w:val="005F5E84"/>
    <w:rsid w:val="00600FF6"/>
    <w:rsid w:val="00601921"/>
    <w:rsid w:val="00601F1B"/>
    <w:rsid w:val="00603FB2"/>
    <w:rsid w:val="00604CEB"/>
    <w:rsid w:val="006061CD"/>
    <w:rsid w:val="00611062"/>
    <w:rsid w:val="0061119D"/>
    <w:rsid w:val="00613893"/>
    <w:rsid w:val="00613B89"/>
    <w:rsid w:val="00614216"/>
    <w:rsid w:val="0061468A"/>
    <w:rsid w:val="00615180"/>
    <w:rsid w:val="006179A2"/>
    <w:rsid w:val="00622606"/>
    <w:rsid w:val="00626519"/>
    <w:rsid w:val="00627755"/>
    <w:rsid w:val="00630CC1"/>
    <w:rsid w:val="00631F8F"/>
    <w:rsid w:val="00632243"/>
    <w:rsid w:val="00633876"/>
    <w:rsid w:val="00633B0A"/>
    <w:rsid w:val="0063495F"/>
    <w:rsid w:val="00635953"/>
    <w:rsid w:val="00636EF6"/>
    <w:rsid w:val="006373B9"/>
    <w:rsid w:val="006407F7"/>
    <w:rsid w:val="00640CA4"/>
    <w:rsid w:val="006417D5"/>
    <w:rsid w:val="00642738"/>
    <w:rsid w:val="00642ABC"/>
    <w:rsid w:val="006433B3"/>
    <w:rsid w:val="00643B97"/>
    <w:rsid w:val="00643E13"/>
    <w:rsid w:val="006443AE"/>
    <w:rsid w:val="00645F7C"/>
    <w:rsid w:val="0064712B"/>
    <w:rsid w:val="00647B86"/>
    <w:rsid w:val="0065033E"/>
    <w:rsid w:val="0065068A"/>
    <w:rsid w:val="00651D21"/>
    <w:rsid w:val="00652ABA"/>
    <w:rsid w:val="00653E9E"/>
    <w:rsid w:val="006550ED"/>
    <w:rsid w:val="00660499"/>
    <w:rsid w:val="006604D8"/>
    <w:rsid w:val="00664CE3"/>
    <w:rsid w:val="006658ED"/>
    <w:rsid w:val="0066593D"/>
    <w:rsid w:val="00665D8E"/>
    <w:rsid w:val="006673DC"/>
    <w:rsid w:val="00671334"/>
    <w:rsid w:val="00673625"/>
    <w:rsid w:val="0067363A"/>
    <w:rsid w:val="00673823"/>
    <w:rsid w:val="00674ABF"/>
    <w:rsid w:val="0067549A"/>
    <w:rsid w:val="00675707"/>
    <w:rsid w:val="00675718"/>
    <w:rsid w:val="00677533"/>
    <w:rsid w:val="006776CC"/>
    <w:rsid w:val="00677AB3"/>
    <w:rsid w:val="00677E25"/>
    <w:rsid w:val="00680CA2"/>
    <w:rsid w:val="00681C1B"/>
    <w:rsid w:val="00681EDA"/>
    <w:rsid w:val="006832C1"/>
    <w:rsid w:val="0068711F"/>
    <w:rsid w:val="00690AD6"/>
    <w:rsid w:val="006920FF"/>
    <w:rsid w:val="00692550"/>
    <w:rsid w:val="00692650"/>
    <w:rsid w:val="00693D77"/>
    <w:rsid w:val="00694108"/>
    <w:rsid w:val="0069463B"/>
    <w:rsid w:val="0069550F"/>
    <w:rsid w:val="006956E2"/>
    <w:rsid w:val="006969D7"/>
    <w:rsid w:val="006975E9"/>
    <w:rsid w:val="006A1041"/>
    <w:rsid w:val="006A2B5C"/>
    <w:rsid w:val="006A62B0"/>
    <w:rsid w:val="006A7BC4"/>
    <w:rsid w:val="006B0328"/>
    <w:rsid w:val="006B0E19"/>
    <w:rsid w:val="006B1D00"/>
    <w:rsid w:val="006B1DDC"/>
    <w:rsid w:val="006B1E42"/>
    <w:rsid w:val="006B3A90"/>
    <w:rsid w:val="006B4E81"/>
    <w:rsid w:val="006B5705"/>
    <w:rsid w:val="006B67F0"/>
    <w:rsid w:val="006B6EC4"/>
    <w:rsid w:val="006C20DF"/>
    <w:rsid w:val="006C27A6"/>
    <w:rsid w:val="006C2AA1"/>
    <w:rsid w:val="006C2E4A"/>
    <w:rsid w:val="006C4E60"/>
    <w:rsid w:val="006C57E1"/>
    <w:rsid w:val="006C629D"/>
    <w:rsid w:val="006C7001"/>
    <w:rsid w:val="006C759F"/>
    <w:rsid w:val="006C7790"/>
    <w:rsid w:val="006C7CAE"/>
    <w:rsid w:val="006D0A41"/>
    <w:rsid w:val="006D48CA"/>
    <w:rsid w:val="006D51F3"/>
    <w:rsid w:val="006D520C"/>
    <w:rsid w:val="006D5E8F"/>
    <w:rsid w:val="006D5F11"/>
    <w:rsid w:val="006D61BF"/>
    <w:rsid w:val="006D6223"/>
    <w:rsid w:val="006D623C"/>
    <w:rsid w:val="006D6C1A"/>
    <w:rsid w:val="006E0961"/>
    <w:rsid w:val="006E14A5"/>
    <w:rsid w:val="006E179E"/>
    <w:rsid w:val="006E5DCF"/>
    <w:rsid w:val="006E78C7"/>
    <w:rsid w:val="006F15C3"/>
    <w:rsid w:val="006F2BFF"/>
    <w:rsid w:val="006F2D58"/>
    <w:rsid w:val="006F3073"/>
    <w:rsid w:val="006F3B24"/>
    <w:rsid w:val="006F5EC0"/>
    <w:rsid w:val="006F5F3F"/>
    <w:rsid w:val="00700F15"/>
    <w:rsid w:val="007036CD"/>
    <w:rsid w:val="007040F8"/>
    <w:rsid w:val="00704691"/>
    <w:rsid w:val="00704B1E"/>
    <w:rsid w:val="00704FAF"/>
    <w:rsid w:val="007058D4"/>
    <w:rsid w:val="00705EB7"/>
    <w:rsid w:val="007077DC"/>
    <w:rsid w:val="00707F7E"/>
    <w:rsid w:val="00710FFF"/>
    <w:rsid w:val="0071113B"/>
    <w:rsid w:val="0071299F"/>
    <w:rsid w:val="00714AD9"/>
    <w:rsid w:val="00715312"/>
    <w:rsid w:val="007156F2"/>
    <w:rsid w:val="007158E1"/>
    <w:rsid w:val="00715AAD"/>
    <w:rsid w:val="00716C10"/>
    <w:rsid w:val="00717FB0"/>
    <w:rsid w:val="007209A1"/>
    <w:rsid w:val="007213C4"/>
    <w:rsid w:val="007217A6"/>
    <w:rsid w:val="00722756"/>
    <w:rsid w:val="007252CC"/>
    <w:rsid w:val="0072568F"/>
    <w:rsid w:val="007302AD"/>
    <w:rsid w:val="007305DD"/>
    <w:rsid w:val="00731270"/>
    <w:rsid w:val="00735D0D"/>
    <w:rsid w:val="007364CF"/>
    <w:rsid w:val="00736F4C"/>
    <w:rsid w:val="00737042"/>
    <w:rsid w:val="00737353"/>
    <w:rsid w:val="00740F13"/>
    <w:rsid w:val="00741249"/>
    <w:rsid w:val="007412FC"/>
    <w:rsid w:val="0074329B"/>
    <w:rsid w:val="00744434"/>
    <w:rsid w:val="007453D7"/>
    <w:rsid w:val="00745453"/>
    <w:rsid w:val="00746E88"/>
    <w:rsid w:val="00747C24"/>
    <w:rsid w:val="00752A90"/>
    <w:rsid w:val="0075340C"/>
    <w:rsid w:val="0075392D"/>
    <w:rsid w:val="00755DF3"/>
    <w:rsid w:val="00756385"/>
    <w:rsid w:val="007604CC"/>
    <w:rsid w:val="00760EF8"/>
    <w:rsid w:val="00762B0D"/>
    <w:rsid w:val="007672F0"/>
    <w:rsid w:val="0077060F"/>
    <w:rsid w:val="00770A73"/>
    <w:rsid w:val="00773328"/>
    <w:rsid w:val="0077399D"/>
    <w:rsid w:val="00773C2D"/>
    <w:rsid w:val="00775204"/>
    <w:rsid w:val="007764C5"/>
    <w:rsid w:val="00780A45"/>
    <w:rsid w:val="00780E53"/>
    <w:rsid w:val="00780F1B"/>
    <w:rsid w:val="00781449"/>
    <w:rsid w:val="00781BFB"/>
    <w:rsid w:val="00782647"/>
    <w:rsid w:val="007827CF"/>
    <w:rsid w:val="007832D9"/>
    <w:rsid w:val="00783C43"/>
    <w:rsid w:val="0078530C"/>
    <w:rsid w:val="00786FD9"/>
    <w:rsid w:val="00790815"/>
    <w:rsid w:val="00794B9E"/>
    <w:rsid w:val="0079567E"/>
    <w:rsid w:val="00795D44"/>
    <w:rsid w:val="0079700D"/>
    <w:rsid w:val="007977A9"/>
    <w:rsid w:val="00797CC1"/>
    <w:rsid w:val="007A0761"/>
    <w:rsid w:val="007A0E9E"/>
    <w:rsid w:val="007A2CBA"/>
    <w:rsid w:val="007A2FAC"/>
    <w:rsid w:val="007A3AEA"/>
    <w:rsid w:val="007A3EBC"/>
    <w:rsid w:val="007A41F3"/>
    <w:rsid w:val="007A4222"/>
    <w:rsid w:val="007A539A"/>
    <w:rsid w:val="007A54C9"/>
    <w:rsid w:val="007A6439"/>
    <w:rsid w:val="007A706F"/>
    <w:rsid w:val="007A782C"/>
    <w:rsid w:val="007A7A00"/>
    <w:rsid w:val="007A7FC0"/>
    <w:rsid w:val="007B2031"/>
    <w:rsid w:val="007B23C4"/>
    <w:rsid w:val="007B2DFB"/>
    <w:rsid w:val="007B4140"/>
    <w:rsid w:val="007B562B"/>
    <w:rsid w:val="007B6EB8"/>
    <w:rsid w:val="007B7837"/>
    <w:rsid w:val="007C2454"/>
    <w:rsid w:val="007C537F"/>
    <w:rsid w:val="007C7574"/>
    <w:rsid w:val="007D3CA7"/>
    <w:rsid w:val="007D4C90"/>
    <w:rsid w:val="007D5AF0"/>
    <w:rsid w:val="007D5B6F"/>
    <w:rsid w:val="007D79F5"/>
    <w:rsid w:val="007E3275"/>
    <w:rsid w:val="007E39B5"/>
    <w:rsid w:val="007E52C2"/>
    <w:rsid w:val="007F0902"/>
    <w:rsid w:val="007F12EE"/>
    <w:rsid w:val="007F16BC"/>
    <w:rsid w:val="007F2FBA"/>
    <w:rsid w:val="007F3039"/>
    <w:rsid w:val="007F38BA"/>
    <w:rsid w:val="007F5BEB"/>
    <w:rsid w:val="007F649A"/>
    <w:rsid w:val="007F65FE"/>
    <w:rsid w:val="00800317"/>
    <w:rsid w:val="00800407"/>
    <w:rsid w:val="0080048B"/>
    <w:rsid w:val="0080180E"/>
    <w:rsid w:val="00801A6B"/>
    <w:rsid w:val="00803AD4"/>
    <w:rsid w:val="00804FC5"/>
    <w:rsid w:val="00806F13"/>
    <w:rsid w:val="00810765"/>
    <w:rsid w:val="00810EF5"/>
    <w:rsid w:val="00811F9F"/>
    <w:rsid w:val="0081344A"/>
    <w:rsid w:val="008140E8"/>
    <w:rsid w:val="00816259"/>
    <w:rsid w:val="00816D9F"/>
    <w:rsid w:val="00817211"/>
    <w:rsid w:val="00817C94"/>
    <w:rsid w:val="008208F7"/>
    <w:rsid w:val="00823194"/>
    <w:rsid w:val="008249CC"/>
    <w:rsid w:val="00825660"/>
    <w:rsid w:val="00827AD5"/>
    <w:rsid w:val="00830390"/>
    <w:rsid w:val="00830426"/>
    <w:rsid w:val="0083065F"/>
    <w:rsid w:val="00830772"/>
    <w:rsid w:val="00830B06"/>
    <w:rsid w:val="00832FBC"/>
    <w:rsid w:val="008354E7"/>
    <w:rsid w:val="0084158A"/>
    <w:rsid w:val="0084186B"/>
    <w:rsid w:val="00841E09"/>
    <w:rsid w:val="008431BF"/>
    <w:rsid w:val="008435AF"/>
    <w:rsid w:val="008438DA"/>
    <w:rsid w:val="00845A72"/>
    <w:rsid w:val="00850571"/>
    <w:rsid w:val="008511ED"/>
    <w:rsid w:val="00851853"/>
    <w:rsid w:val="00851ED2"/>
    <w:rsid w:val="00852A35"/>
    <w:rsid w:val="00853BB2"/>
    <w:rsid w:val="0085474F"/>
    <w:rsid w:val="00857A81"/>
    <w:rsid w:val="00857D2D"/>
    <w:rsid w:val="00860E9D"/>
    <w:rsid w:val="008617D0"/>
    <w:rsid w:val="00863404"/>
    <w:rsid w:val="00863E42"/>
    <w:rsid w:val="008644D8"/>
    <w:rsid w:val="0086570B"/>
    <w:rsid w:val="00867051"/>
    <w:rsid w:val="008715DB"/>
    <w:rsid w:val="00872D6E"/>
    <w:rsid w:val="008730EA"/>
    <w:rsid w:val="008738D4"/>
    <w:rsid w:val="00875D80"/>
    <w:rsid w:val="008810E9"/>
    <w:rsid w:val="008818F8"/>
    <w:rsid w:val="00881BE6"/>
    <w:rsid w:val="008831BC"/>
    <w:rsid w:val="00883F09"/>
    <w:rsid w:val="00884904"/>
    <w:rsid w:val="00886553"/>
    <w:rsid w:val="008900F2"/>
    <w:rsid w:val="00891F04"/>
    <w:rsid w:val="0089207F"/>
    <w:rsid w:val="0089256D"/>
    <w:rsid w:val="008937BD"/>
    <w:rsid w:val="0089384B"/>
    <w:rsid w:val="00893C1B"/>
    <w:rsid w:val="00894B57"/>
    <w:rsid w:val="008963C4"/>
    <w:rsid w:val="00896F31"/>
    <w:rsid w:val="00897AAB"/>
    <w:rsid w:val="008A0683"/>
    <w:rsid w:val="008A1F96"/>
    <w:rsid w:val="008A2846"/>
    <w:rsid w:val="008A28A0"/>
    <w:rsid w:val="008A2ACF"/>
    <w:rsid w:val="008A3A75"/>
    <w:rsid w:val="008A44AE"/>
    <w:rsid w:val="008B0530"/>
    <w:rsid w:val="008B07A0"/>
    <w:rsid w:val="008B15D2"/>
    <w:rsid w:val="008B1CB3"/>
    <w:rsid w:val="008B203F"/>
    <w:rsid w:val="008B3C7E"/>
    <w:rsid w:val="008B4999"/>
    <w:rsid w:val="008B5291"/>
    <w:rsid w:val="008B57B0"/>
    <w:rsid w:val="008B605E"/>
    <w:rsid w:val="008B6600"/>
    <w:rsid w:val="008B6FA3"/>
    <w:rsid w:val="008B75E3"/>
    <w:rsid w:val="008B7C1D"/>
    <w:rsid w:val="008C0106"/>
    <w:rsid w:val="008C0935"/>
    <w:rsid w:val="008C504C"/>
    <w:rsid w:val="008C75AE"/>
    <w:rsid w:val="008D3061"/>
    <w:rsid w:val="008D3505"/>
    <w:rsid w:val="008D3B2F"/>
    <w:rsid w:val="008D4474"/>
    <w:rsid w:val="008D58F2"/>
    <w:rsid w:val="008D7A85"/>
    <w:rsid w:val="008D7FE8"/>
    <w:rsid w:val="008E224B"/>
    <w:rsid w:val="008E2CF3"/>
    <w:rsid w:val="008E3531"/>
    <w:rsid w:val="008E3743"/>
    <w:rsid w:val="008E398A"/>
    <w:rsid w:val="008E3ACC"/>
    <w:rsid w:val="008E53A4"/>
    <w:rsid w:val="008E6F40"/>
    <w:rsid w:val="008E7BEA"/>
    <w:rsid w:val="008F03DA"/>
    <w:rsid w:val="008F150E"/>
    <w:rsid w:val="008F170A"/>
    <w:rsid w:val="008F2DF4"/>
    <w:rsid w:val="008F3092"/>
    <w:rsid w:val="008F3134"/>
    <w:rsid w:val="008F3590"/>
    <w:rsid w:val="008F5749"/>
    <w:rsid w:val="008F6528"/>
    <w:rsid w:val="008F71A7"/>
    <w:rsid w:val="00901073"/>
    <w:rsid w:val="00901468"/>
    <w:rsid w:val="009014FA"/>
    <w:rsid w:val="00901EFF"/>
    <w:rsid w:val="00902A12"/>
    <w:rsid w:val="009044CA"/>
    <w:rsid w:val="009068E4"/>
    <w:rsid w:val="00906F85"/>
    <w:rsid w:val="009101F1"/>
    <w:rsid w:val="009131A7"/>
    <w:rsid w:val="00913C2F"/>
    <w:rsid w:val="00915275"/>
    <w:rsid w:val="00915418"/>
    <w:rsid w:val="00917422"/>
    <w:rsid w:val="009206CB"/>
    <w:rsid w:val="00921908"/>
    <w:rsid w:val="0092198C"/>
    <w:rsid w:val="00923A76"/>
    <w:rsid w:val="009243E1"/>
    <w:rsid w:val="00924EC3"/>
    <w:rsid w:val="00927D3D"/>
    <w:rsid w:val="00930489"/>
    <w:rsid w:val="00931E21"/>
    <w:rsid w:val="009335A2"/>
    <w:rsid w:val="00933F51"/>
    <w:rsid w:val="00936DB6"/>
    <w:rsid w:val="00937152"/>
    <w:rsid w:val="009371ED"/>
    <w:rsid w:val="0094139D"/>
    <w:rsid w:val="009414A7"/>
    <w:rsid w:val="0094173E"/>
    <w:rsid w:val="00941CD3"/>
    <w:rsid w:val="00942F43"/>
    <w:rsid w:val="0094305B"/>
    <w:rsid w:val="009439E3"/>
    <w:rsid w:val="009442C6"/>
    <w:rsid w:val="0094578E"/>
    <w:rsid w:val="0094672E"/>
    <w:rsid w:val="00946FB9"/>
    <w:rsid w:val="0094764F"/>
    <w:rsid w:val="009500CF"/>
    <w:rsid w:val="00950D7B"/>
    <w:rsid w:val="009523B4"/>
    <w:rsid w:val="00952A10"/>
    <w:rsid w:val="009543CD"/>
    <w:rsid w:val="00955414"/>
    <w:rsid w:val="00955B28"/>
    <w:rsid w:val="00956374"/>
    <w:rsid w:val="0095702A"/>
    <w:rsid w:val="00960E17"/>
    <w:rsid w:val="00960E1F"/>
    <w:rsid w:val="00962684"/>
    <w:rsid w:val="009643AA"/>
    <w:rsid w:val="00964829"/>
    <w:rsid w:val="00964F27"/>
    <w:rsid w:val="0096521C"/>
    <w:rsid w:val="0096582A"/>
    <w:rsid w:val="00965FE6"/>
    <w:rsid w:val="0096614E"/>
    <w:rsid w:val="00966AE7"/>
    <w:rsid w:val="009679CC"/>
    <w:rsid w:val="009719F1"/>
    <w:rsid w:val="00971DDB"/>
    <w:rsid w:val="00972D6D"/>
    <w:rsid w:val="00973858"/>
    <w:rsid w:val="009743DD"/>
    <w:rsid w:val="009745CF"/>
    <w:rsid w:val="00974757"/>
    <w:rsid w:val="00974887"/>
    <w:rsid w:val="00975CB3"/>
    <w:rsid w:val="00977D63"/>
    <w:rsid w:val="00980B0E"/>
    <w:rsid w:val="00980F56"/>
    <w:rsid w:val="0098169B"/>
    <w:rsid w:val="0098311D"/>
    <w:rsid w:val="00983D3F"/>
    <w:rsid w:val="00984281"/>
    <w:rsid w:val="0098649E"/>
    <w:rsid w:val="00986A2C"/>
    <w:rsid w:val="00990A36"/>
    <w:rsid w:val="009919F3"/>
    <w:rsid w:val="00991CA5"/>
    <w:rsid w:val="00992275"/>
    <w:rsid w:val="0099278A"/>
    <w:rsid w:val="00992DB2"/>
    <w:rsid w:val="0099340F"/>
    <w:rsid w:val="0099389D"/>
    <w:rsid w:val="00995BAB"/>
    <w:rsid w:val="009A01B1"/>
    <w:rsid w:val="009A14DC"/>
    <w:rsid w:val="009A1BD8"/>
    <w:rsid w:val="009A37EC"/>
    <w:rsid w:val="009A60CB"/>
    <w:rsid w:val="009A62B7"/>
    <w:rsid w:val="009A790B"/>
    <w:rsid w:val="009A7B09"/>
    <w:rsid w:val="009A7E4B"/>
    <w:rsid w:val="009B06CA"/>
    <w:rsid w:val="009B1CB6"/>
    <w:rsid w:val="009B3934"/>
    <w:rsid w:val="009B401C"/>
    <w:rsid w:val="009B4B96"/>
    <w:rsid w:val="009B4CBA"/>
    <w:rsid w:val="009B51A4"/>
    <w:rsid w:val="009B5990"/>
    <w:rsid w:val="009B5DCB"/>
    <w:rsid w:val="009C2636"/>
    <w:rsid w:val="009C4391"/>
    <w:rsid w:val="009C43C4"/>
    <w:rsid w:val="009C4D0C"/>
    <w:rsid w:val="009C5A8E"/>
    <w:rsid w:val="009C5E80"/>
    <w:rsid w:val="009C6DCE"/>
    <w:rsid w:val="009D127E"/>
    <w:rsid w:val="009D1FBD"/>
    <w:rsid w:val="009D2215"/>
    <w:rsid w:val="009D24FB"/>
    <w:rsid w:val="009D25C2"/>
    <w:rsid w:val="009D30A1"/>
    <w:rsid w:val="009D3B90"/>
    <w:rsid w:val="009D442A"/>
    <w:rsid w:val="009D545D"/>
    <w:rsid w:val="009E0961"/>
    <w:rsid w:val="009E2487"/>
    <w:rsid w:val="009E3955"/>
    <w:rsid w:val="009E436F"/>
    <w:rsid w:val="009E4A4C"/>
    <w:rsid w:val="009E58C2"/>
    <w:rsid w:val="009E58E0"/>
    <w:rsid w:val="009E660C"/>
    <w:rsid w:val="009E6C1E"/>
    <w:rsid w:val="009E7F32"/>
    <w:rsid w:val="009F12F0"/>
    <w:rsid w:val="009F1410"/>
    <w:rsid w:val="009F1791"/>
    <w:rsid w:val="009F2914"/>
    <w:rsid w:val="009F315C"/>
    <w:rsid w:val="009F447F"/>
    <w:rsid w:val="009F5C7C"/>
    <w:rsid w:val="009F67D4"/>
    <w:rsid w:val="009F75C3"/>
    <w:rsid w:val="00A01E43"/>
    <w:rsid w:val="00A026A1"/>
    <w:rsid w:val="00A03074"/>
    <w:rsid w:val="00A052DE"/>
    <w:rsid w:val="00A06F91"/>
    <w:rsid w:val="00A10FE0"/>
    <w:rsid w:val="00A11656"/>
    <w:rsid w:val="00A11754"/>
    <w:rsid w:val="00A1179B"/>
    <w:rsid w:val="00A129F1"/>
    <w:rsid w:val="00A13AE4"/>
    <w:rsid w:val="00A13B71"/>
    <w:rsid w:val="00A14E18"/>
    <w:rsid w:val="00A153D8"/>
    <w:rsid w:val="00A16153"/>
    <w:rsid w:val="00A16223"/>
    <w:rsid w:val="00A168BE"/>
    <w:rsid w:val="00A176E4"/>
    <w:rsid w:val="00A2133A"/>
    <w:rsid w:val="00A22962"/>
    <w:rsid w:val="00A22F33"/>
    <w:rsid w:val="00A23885"/>
    <w:rsid w:val="00A23A34"/>
    <w:rsid w:val="00A23D42"/>
    <w:rsid w:val="00A25985"/>
    <w:rsid w:val="00A25EEE"/>
    <w:rsid w:val="00A264D1"/>
    <w:rsid w:val="00A26A46"/>
    <w:rsid w:val="00A27E2D"/>
    <w:rsid w:val="00A30CD4"/>
    <w:rsid w:val="00A33512"/>
    <w:rsid w:val="00A33714"/>
    <w:rsid w:val="00A3398D"/>
    <w:rsid w:val="00A3406B"/>
    <w:rsid w:val="00A35906"/>
    <w:rsid w:val="00A41135"/>
    <w:rsid w:val="00A4261B"/>
    <w:rsid w:val="00A45AE4"/>
    <w:rsid w:val="00A472C4"/>
    <w:rsid w:val="00A47E29"/>
    <w:rsid w:val="00A47E6B"/>
    <w:rsid w:val="00A50D62"/>
    <w:rsid w:val="00A51EE4"/>
    <w:rsid w:val="00A60389"/>
    <w:rsid w:val="00A60453"/>
    <w:rsid w:val="00A61956"/>
    <w:rsid w:val="00A64C33"/>
    <w:rsid w:val="00A659ED"/>
    <w:rsid w:val="00A71A60"/>
    <w:rsid w:val="00A726A0"/>
    <w:rsid w:val="00A74F23"/>
    <w:rsid w:val="00A75288"/>
    <w:rsid w:val="00A7578B"/>
    <w:rsid w:val="00A75FA2"/>
    <w:rsid w:val="00A76F94"/>
    <w:rsid w:val="00A825E3"/>
    <w:rsid w:val="00A83E41"/>
    <w:rsid w:val="00A8587A"/>
    <w:rsid w:val="00A85FC2"/>
    <w:rsid w:val="00A86F55"/>
    <w:rsid w:val="00A8769D"/>
    <w:rsid w:val="00A87D61"/>
    <w:rsid w:val="00A93E43"/>
    <w:rsid w:val="00A940E5"/>
    <w:rsid w:val="00A94BA8"/>
    <w:rsid w:val="00AA088D"/>
    <w:rsid w:val="00AA1056"/>
    <w:rsid w:val="00AA1D24"/>
    <w:rsid w:val="00AA27EA"/>
    <w:rsid w:val="00AA32E4"/>
    <w:rsid w:val="00AA5344"/>
    <w:rsid w:val="00AA53FE"/>
    <w:rsid w:val="00AA59BB"/>
    <w:rsid w:val="00AA5D11"/>
    <w:rsid w:val="00AA60C9"/>
    <w:rsid w:val="00AA6944"/>
    <w:rsid w:val="00AA6BFF"/>
    <w:rsid w:val="00AB01E1"/>
    <w:rsid w:val="00AB0D85"/>
    <w:rsid w:val="00AB0E38"/>
    <w:rsid w:val="00AB1BE4"/>
    <w:rsid w:val="00AB26E2"/>
    <w:rsid w:val="00AB330D"/>
    <w:rsid w:val="00AB342D"/>
    <w:rsid w:val="00AB3E99"/>
    <w:rsid w:val="00AB5013"/>
    <w:rsid w:val="00AB6D6B"/>
    <w:rsid w:val="00AB743A"/>
    <w:rsid w:val="00AC14D4"/>
    <w:rsid w:val="00AC15E0"/>
    <w:rsid w:val="00AC280D"/>
    <w:rsid w:val="00AC40A0"/>
    <w:rsid w:val="00AC474A"/>
    <w:rsid w:val="00AC5756"/>
    <w:rsid w:val="00AC613B"/>
    <w:rsid w:val="00AC6D6E"/>
    <w:rsid w:val="00AC7DE1"/>
    <w:rsid w:val="00AD0C3B"/>
    <w:rsid w:val="00AD24B2"/>
    <w:rsid w:val="00AD2604"/>
    <w:rsid w:val="00AD2DA2"/>
    <w:rsid w:val="00AD4831"/>
    <w:rsid w:val="00AD64E9"/>
    <w:rsid w:val="00AD66C3"/>
    <w:rsid w:val="00AE07C8"/>
    <w:rsid w:val="00AE2031"/>
    <w:rsid w:val="00AE2AE7"/>
    <w:rsid w:val="00AE36C4"/>
    <w:rsid w:val="00AE5FDF"/>
    <w:rsid w:val="00AE6911"/>
    <w:rsid w:val="00AE76F3"/>
    <w:rsid w:val="00AF06EE"/>
    <w:rsid w:val="00AF2B4D"/>
    <w:rsid w:val="00AF359B"/>
    <w:rsid w:val="00AF3D65"/>
    <w:rsid w:val="00AF3F7A"/>
    <w:rsid w:val="00AF4AAE"/>
    <w:rsid w:val="00AF4D0C"/>
    <w:rsid w:val="00B013C9"/>
    <w:rsid w:val="00B01B78"/>
    <w:rsid w:val="00B02EAE"/>
    <w:rsid w:val="00B07016"/>
    <w:rsid w:val="00B128E0"/>
    <w:rsid w:val="00B13898"/>
    <w:rsid w:val="00B13B6F"/>
    <w:rsid w:val="00B1563D"/>
    <w:rsid w:val="00B156E5"/>
    <w:rsid w:val="00B1571A"/>
    <w:rsid w:val="00B15AD6"/>
    <w:rsid w:val="00B17CDA"/>
    <w:rsid w:val="00B208F5"/>
    <w:rsid w:val="00B2392F"/>
    <w:rsid w:val="00B31D3D"/>
    <w:rsid w:val="00B33C97"/>
    <w:rsid w:val="00B34DFF"/>
    <w:rsid w:val="00B3531A"/>
    <w:rsid w:val="00B36407"/>
    <w:rsid w:val="00B370E8"/>
    <w:rsid w:val="00B40AC4"/>
    <w:rsid w:val="00B41951"/>
    <w:rsid w:val="00B41CDD"/>
    <w:rsid w:val="00B4202C"/>
    <w:rsid w:val="00B42778"/>
    <w:rsid w:val="00B42847"/>
    <w:rsid w:val="00B42B08"/>
    <w:rsid w:val="00B42CEB"/>
    <w:rsid w:val="00B44E6D"/>
    <w:rsid w:val="00B451EA"/>
    <w:rsid w:val="00B4562E"/>
    <w:rsid w:val="00B45B84"/>
    <w:rsid w:val="00B46478"/>
    <w:rsid w:val="00B47CC4"/>
    <w:rsid w:val="00B509F6"/>
    <w:rsid w:val="00B511C8"/>
    <w:rsid w:val="00B514EF"/>
    <w:rsid w:val="00B52E41"/>
    <w:rsid w:val="00B54BEB"/>
    <w:rsid w:val="00B55B84"/>
    <w:rsid w:val="00B566A9"/>
    <w:rsid w:val="00B6038E"/>
    <w:rsid w:val="00B6050A"/>
    <w:rsid w:val="00B60DDD"/>
    <w:rsid w:val="00B61BAE"/>
    <w:rsid w:val="00B62C96"/>
    <w:rsid w:val="00B63A77"/>
    <w:rsid w:val="00B63D2E"/>
    <w:rsid w:val="00B64348"/>
    <w:rsid w:val="00B64677"/>
    <w:rsid w:val="00B65184"/>
    <w:rsid w:val="00B6563A"/>
    <w:rsid w:val="00B65997"/>
    <w:rsid w:val="00B66D49"/>
    <w:rsid w:val="00B678EC"/>
    <w:rsid w:val="00B7226E"/>
    <w:rsid w:val="00B7254E"/>
    <w:rsid w:val="00B73968"/>
    <w:rsid w:val="00B7694C"/>
    <w:rsid w:val="00B8040A"/>
    <w:rsid w:val="00B82D35"/>
    <w:rsid w:val="00B83A4D"/>
    <w:rsid w:val="00B84A3B"/>
    <w:rsid w:val="00B854A3"/>
    <w:rsid w:val="00B8614B"/>
    <w:rsid w:val="00B8630E"/>
    <w:rsid w:val="00B87166"/>
    <w:rsid w:val="00B90041"/>
    <w:rsid w:val="00B90093"/>
    <w:rsid w:val="00B91E39"/>
    <w:rsid w:val="00B92333"/>
    <w:rsid w:val="00B926D3"/>
    <w:rsid w:val="00B9496E"/>
    <w:rsid w:val="00B94D29"/>
    <w:rsid w:val="00BA0105"/>
    <w:rsid w:val="00BA0479"/>
    <w:rsid w:val="00BA1169"/>
    <w:rsid w:val="00BA2E72"/>
    <w:rsid w:val="00BA410D"/>
    <w:rsid w:val="00BA6BCA"/>
    <w:rsid w:val="00BA779A"/>
    <w:rsid w:val="00BA78C0"/>
    <w:rsid w:val="00BB0BD7"/>
    <w:rsid w:val="00BB0E7F"/>
    <w:rsid w:val="00BB5754"/>
    <w:rsid w:val="00BB649B"/>
    <w:rsid w:val="00BB730E"/>
    <w:rsid w:val="00BB75B8"/>
    <w:rsid w:val="00BB7B7A"/>
    <w:rsid w:val="00BC05D9"/>
    <w:rsid w:val="00BC0971"/>
    <w:rsid w:val="00BC1025"/>
    <w:rsid w:val="00BC1178"/>
    <w:rsid w:val="00BC16DC"/>
    <w:rsid w:val="00BC1B6C"/>
    <w:rsid w:val="00BC1EA7"/>
    <w:rsid w:val="00BC2CE9"/>
    <w:rsid w:val="00BC3216"/>
    <w:rsid w:val="00BC43EF"/>
    <w:rsid w:val="00BC44DF"/>
    <w:rsid w:val="00BC591D"/>
    <w:rsid w:val="00BC7B15"/>
    <w:rsid w:val="00BD09F5"/>
    <w:rsid w:val="00BD1631"/>
    <w:rsid w:val="00BD3EA2"/>
    <w:rsid w:val="00BD6C35"/>
    <w:rsid w:val="00BD7AC4"/>
    <w:rsid w:val="00BD7D38"/>
    <w:rsid w:val="00BE0F79"/>
    <w:rsid w:val="00BE2209"/>
    <w:rsid w:val="00BE48F7"/>
    <w:rsid w:val="00BE4A8B"/>
    <w:rsid w:val="00BE6D47"/>
    <w:rsid w:val="00BE6E41"/>
    <w:rsid w:val="00BE7254"/>
    <w:rsid w:val="00BE7C76"/>
    <w:rsid w:val="00BF0F3C"/>
    <w:rsid w:val="00BF0FDF"/>
    <w:rsid w:val="00BF1243"/>
    <w:rsid w:val="00BF22D5"/>
    <w:rsid w:val="00BF249A"/>
    <w:rsid w:val="00BF2640"/>
    <w:rsid w:val="00BF5155"/>
    <w:rsid w:val="00BF610C"/>
    <w:rsid w:val="00BF6B57"/>
    <w:rsid w:val="00C00544"/>
    <w:rsid w:val="00C00A50"/>
    <w:rsid w:val="00C01046"/>
    <w:rsid w:val="00C01145"/>
    <w:rsid w:val="00C01553"/>
    <w:rsid w:val="00C01948"/>
    <w:rsid w:val="00C019C9"/>
    <w:rsid w:val="00C02D0C"/>
    <w:rsid w:val="00C03D5B"/>
    <w:rsid w:val="00C040B0"/>
    <w:rsid w:val="00C04147"/>
    <w:rsid w:val="00C05591"/>
    <w:rsid w:val="00C074F8"/>
    <w:rsid w:val="00C07AD8"/>
    <w:rsid w:val="00C1198E"/>
    <w:rsid w:val="00C1219F"/>
    <w:rsid w:val="00C149AF"/>
    <w:rsid w:val="00C15D0F"/>
    <w:rsid w:val="00C16901"/>
    <w:rsid w:val="00C16B71"/>
    <w:rsid w:val="00C16DBE"/>
    <w:rsid w:val="00C1779C"/>
    <w:rsid w:val="00C207F0"/>
    <w:rsid w:val="00C20AFB"/>
    <w:rsid w:val="00C20D03"/>
    <w:rsid w:val="00C2274F"/>
    <w:rsid w:val="00C24ED6"/>
    <w:rsid w:val="00C251AD"/>
    <w:rsid w:val="00C25652"/>
    <w:rsid w:val="00C256F7"/>
    <w:rsid w:val="00C26B8F"/>
    <w:rsid w:val="00C26D3D"/>
    <w:rsid w:val="00C27363"/>
    <w:rsid w:val="00C3035C"/>
    <w:rsid w:val="00C30D1C"/>
    <w:rsid w:val="00C329DD"/>
    <w:rsid w:val="00C33541"/>
    <w:rsid w:val="00C335C7"/>
    <w:rsid w:val="00C350BA"/>
    <w:rsid w:val="00C37B7B"/>
    <w:rsid w:val="00C403F4"/>
    <w:rsid w:val="00C41231"/>
    <w:rsid w:val="00C4575A"/>
    <w:rsid w:val="00C45BA9"/>
    <w:rsid w:val="00C47733"/>
    <w:rsid w:val="00C47BAA"/>
    <w:rsid w:val="00C503FC"/>
    <w:rsid w:val="00C5108B"/>
    <w:rsid w:val="00C51200"/>
    <w:rsid w:val="00C51DF4"/>
    <w:rsid w:val="00C528BB"/>
    <w:rsid w:val="00C52927"/>
    <w:rsid w:val="00C52E04"/>
    <w:rsid w:val="00C5336A"/>
    <w:rsid w:val="00C5420C"/>
    <w:rsid w:val="00C548AD"/>
    <w:rsid w:val="00C56D72"/>
    <w:rsid w:val="00C57AEA"/>
    <w:rsid w:val="00C57B84"/>
    <w:rsid w:val="00C60F4A"/>
    <w:rsid w:val="00C61824"/>
    <w:rsid w:val="00C6334B"/>
    <w:rsid w:val="00C645D9"/>
    <w:rsid w:val="00C64E70"/>
    <w:rsid w:val="00C656D8"/>
    <w:rsid w:val="00C661D8"/>
    <w:rsid w:val="00C71A6C"/>
    <w:rsid w:val="00C71F47"/>
    <w:rsid w:val="00C732C3"/>
    <w:rsid w:val="00C73579"/>
    <w:rsid w:val="00C747BF"/>
    <w:rsid w:val="00C75AB0"/>
    <w:rsid w:val="00C75F0F"/>
    <w:rsid w:val="00C772C9"/>
    <w:rsid w:val="00C774E9"/>
    <w:rsid w:val="00C777A7"/>
    <w:rsid w:val="00C778A5"/>
    <w:rsid w:val="00C802F3"/>
    <w:rsid w:val="00C818A0"/>
    <w:rsid w:val="00C82A03"/>
    <w:rsid w:val="00C83B0C"/>
    <w:rsid w:val="00C85887"/>
    <w:rsid w:val="00C85BEE"/>
    <w:rsid w:val="00C85FC5"/>
    <w:rsid w:val="00C872C9"/>
    <w:rsid w:val="00C8798B"/>
    <w:rsid w:val="00C90D48"/>
    <w:rsid w:val="00C911BA"/>
    <w:rsid w:val="00C91329"/>
    <w:rsid w:val="00C91581"/>
    <w:rsid w:val="00C916AE"/>
    <w:rsid w:val="00C927CB"/>
    <w:rsid w:val="00C92CD4"/>
    <w:rsid w:val="00C93A65"/>
    <w:rsid w:val="00C95352"/>
    <w:rsid w:val="00C962AF"/>
    <w:rsid w:val="00CA02DB"/>
    <w:rsid w:val="00CA46BE"/>
    <w:rsid w:val="00CA4DAB"/>
    <w:rsid w:val="00CA507C"/>
    <w:rsid w:val="00CA7E23"/>
    <w:rsid w:val="00CA7EA4"/>
    <w:rsid w:val="00CB099B"/>
    <w:rsid w:val="00CB0D63"/>
    <w:rsid w:val="00CB1A86"/>
    <w:rsid w:val="00CB2419"/>
    <w:rsid w:val="00CB319D"/>
    <w:rsid w:val="00CB50A1"/>
    <w:rsid w:val="00CB5629"/>
    <w:rsid w:val="00CB64D6"/>
    <w:rsid w:val="00CC17D3"/>
    <w:rsid w:val="00CC2561"/>
    <w:rsid w:val="00CC3CB4"/>
    <w:rsid w:val="00CC430C"/>
    <w:rsid w:val="00CC4E63"/>
    <w:rsid w:val="00CC505E"/>
    <w:rsid w:val="00CC6311"/>
    <w:rsid w:val="00CC63F0"/>
    <w:rsid w:val="00CC642E"/>
    <w:rsid w:val="00CD0A66"/>
    <w:rsid w:val="00CD0DDF"/>
    <w:rsid w:val="00CD18B9"/>
    <w:rsid w:val="00CD2873"/>
    <w:rsid w:val="00CD2B39"/>
    <w:rsid w:val="00CD35F3"/>
    <w:rsid w:val="00CD3E93"/>
    <w:rsid w:val="00CD4779"/>
    <w:rsid w:val="00CD5E30"/>
    <w:rsid w:val="00CD6F07"/>
    <w:rsid w:val="00CD772D"/>
    <w:rsid w:val="00CD79D8"/>
    <w:rsid w:val="00CD7C3D"/>
    <w:rsid w:val="00CE15BB"/>
    <w:rsid w:val="00CE2C58"/>
    <w:rsid w:val="00CE508D"/>
    <w:rsid w:val="00CE5A32"/>
    <w:rsid w:val="00CE6639"/>
    <w:rsid w:val="00CE7495"/>
    <w:rsid w:val="00CE7878"/>
    <w:rsid w:val="00CF0EE2"/>
    <w:rsid w:val="00CF1B69"/>
    <w:rsid w:val="00CF2AE2"/>
    <w:rsid w:val="00CF392A"/>
    <w:rsid w:val="00CF3D95"/>
    <w:rsid w:val="00CF3DB9"/>
    <w:rsid w:val="00CF434B"/>
    <w:rsid w:val="00CF44C2"/>
    <w:rsid w:val="00CF468A"/>
    <w:rsid w:val="00CF4D00"/>
    <w:rsid w:val="00CF5B26"/>
    <w:rsid w:val="00CF5C77"/>
    <w:rsid w:val="00CF6195"/>
    <w:rsid w:val="00CF7E82"/>
    <w:rsid w:val="00CF7F5E"/>
    <w:rsid w:val="00D01193"/>
    <w:rsid w:val="00D01F39"/>
    <w:rsid w:val="00D03C94"/>
    <w:rsid w:val="00D05E55"/>
    <w:rsid w:val="00D07751"/>
    <w:rsid w:val="00D112A5"/>
    <w:rsid w:val="00D12E7E"/>
    <w:rsid w:val="00D12F0A"/>
    <w:rsid w:val="00D13AD6"/>
    <w:rsid w:val="00D13ECC"/>
    <w:rsid w:val="00D1591D"/>
    <w:rsid w:val="00D16BC1"/>
    <w:rsid w:val="00D172A5"/>
    <w:rsid w:val="00D206B3"/>
    <w:rsid w:val="00D21DE5"/>
    <w:rsid w:val="00D224E4"/>
    <w:rsid w:val="00D22A54"/>
    <w:rsid w:val="00D23188"/>
    <w:rsid w:val="00D23BA4"/>
    <w:rsid w:val="00D25AAA"/>
    <w:rsid w:val="00D26C12"/>
    <w:rsid w:val="00D3189A"/>
    <w:rsid w:val="00D326E7"/>
    <w:rsid w:val="00D337BD"/>
    <w:rsid w:val="00D33EC3"/>
    <w:rsid w:val="00D346C7"/>
    <w:rsid w:val="00D3498C"/>
    <w:rsid w:val="00D34C58"/>
    <w:rsid w:val="00D352BC"/>
    <w:rsid w:val="00D359D2"/>
    <w:rsid w:val="00D400BC"/>
    <w:rsid w:val="00D40C9E"/>
    <w:rsid w:val="00D418C9"/>
    <w:rsid w:val="00D41D8F"/>
    <w:rsid w:val="00D42C18"/>
    <w:rsid w:val="00D42FE4"/>
    <w:rsid w:val="00D43466"/>
    <w:rsid w:val="00D45189"/>
    <w:rsid w:val="00D473E9"/>
    <w:rsid w:val="00D47EB0"/>
    <w:rsid w:val="00D47F26"/>
    <w:rsid w:val="00D51FD1"/>
    <w:rsid w:val="00D53B44"/>
    <w:rsid w:val="00D54C08"/>
    <w:rsid w:val="00D55B62"/>
    <w:rsid w:val="00D60B11"/>
    <w:rsid w:val="00D611DF"/>
    <w:rsid w:val="00D61469"/>
    <w:rsid w:val="00D62797"/>
    <w:rsid w:val="00D633D1"/>
    <w:rsid w:val="00D63784"/>
    <w:rsid w:val="00D63FA6"/>
    <w:rsid w:val="00D64CB1"/>
    <w:rsid w:val="00D65886"/>
    <w:rsid w:val="00D65F24"/>
    <w:rsid w:val="00D66B8A"/>
    <w:rsid w:val="00D71343"/>
    <w:rsid w:val="00D7163E"/>
    <w:rsid w:val="00D718E0"/>
    <w:rsid w:val="00D71F8E"/>
    <w:rsid w:val="00D72B88"/>
    <w:rsid w:val="00D72BC3"/>
    <w:rsid w:val="00D736D7"/>
    <w:rsid w:val="00D74661"/>
    <w:rsid w:val="00D7690F"/>
    <w:rsid w:val="00D76CF0"/>
    <w:rsid w:val="00D76E58"/>
    <w:rsid w:val="00D7765B"/>
    <w:rsid w:val="00D77E10"/>
    <w:rsid w:val="00D82D1A"/>
    <w:rsid w:val="00D83059"/>
    <w:rsid w:val="00D853F4"/>
    <w:rsid w:val="00D85BDD"/>
    <w:rsid w:val="00D8618E"/>
    <w:rsid w:val="00D90B8B"/>
    <w:rsid w:val="00D90D17"/>
    <w:rsid w:val="00D92C5E"/>
    <w:rsid w:val="00D93493"/>
    <w:rsid w:val="00D93D43"/>
    <w:rsid w:val="00D93D86"/>
    <w:rsid w:val="00D94128"/>
    <w:rsid w:val="00D94149"/>
    <w:rsid w:val="00D9532A"/>
    <w:rsid w:val="00D95EE3"/>
    <w:rsid w:val="00D973F4"/>
    <w:rsid w:val="00DA22A3"/>
    <w:rsid w:val="00DA3341"/>
    <w:rsid w:val="00DA41B3"/>
    <w:rsid w:val="00DA4B83"/>
    <w:rsid w:val="00DA4E3A"/>
    <w:rsid w:val="00DA5BA3"/>
    <w:rsid w:val="00DA5ECF"/>
    <w:rsid w:val="00DB21FE"/>
    <w:rsid w:val="00DB48FC"/>
    <w:rsid w:val="00DB4C8D"/>
    <w:rsid w:val="00DB5E16"/>
    <w:rsid w:val="00DB5FBD"/>
    <w:rsid w:val="00DB66C9"/>
    <w:rsid w:val="00DB79E5"/>
    <w:rsid w:val="00DB7D8F"/>
    <w:rsid w:val="00DB7E12"/>
    <w:rsid w:val="00DC666D"/>
    <w:rsid w:val="00DC7852"/>
    <w:rsid w:val="00DC7B34"/>
    <w:rsid w:val="00DD1B16"/>
    <w:rsid w:val="00DD3861"/>
    <w:rsid w:val="00DD420E"/>
    <w:rsid w:val="00DD450F"/>
    <w:rsid w:val="00DD48E1"/>
    <w:rsid w:val="00DD49F1"/>
    <w:rsid w:val="00DD56B8"/>
    <w:rsid w:val="00DD5B35"/>
    <w:rsid w:val="00DD603D"/>
    <w:rsid w:val="00DE3447"/>
    <w:rsid w:val="00DE3F7D"/>
    <w:rsid w:val="00DE4347"/>
    <w:rsid w:val="00DE766D"/>
    <w:rsid w:val="00DE7E7E"/>
    <w:rsid w:val="00DF0B3C"/>
    <w:rsid w:val="00DF0CFB"/>
    <w:rsid w:val="00DF1483"/>
    <w:rsid w:val="00DF244A"/>
    <w:rsid w:val="00DF2462"/>
    <w:rsid w:val="00DF2849"/>
    <w:rsid w:val="00DF2B03"/>
    <w:rsid w:val="00DF4D7A"/>
    <w:rsid w:val="00DF59BE"/>
    <w:rsid w:val="00DF7C09"/>
    <w:rsid w:val="00DF7D3D"/>
    <w:rsid w:val="00E01F0D"/>
    <w:rsid w:val="00E02070"/>
    <w:rsid w:val="00E02E23"/>
    <w:rsid w:val="00E03A9F"/>
    <w:rsid w:val="00E04B6C"/>
    <w:rsid w:val="00E06F29"/>
    <w:rsid w:val="00E10013"/>
    <w:rsid w:val="00E1093B"/>
    <w:rsid w:val="00E10B4D"/>
    <w:rsid w:val="00E124FC"/>
    <w:rsid w:val="00E13068"/>
    <w:rsid w:val="00E1331B"/>
    <w:rsid w:val="00E13CEB"/>
    <w:rsid w:val="00E13E70"/>
    <w:rsid w:val="00E1406B"/>
    <w:rsid w:val="00E14C9A"/>
    <w:rsid w:val="00E16D40"/>
    <w:rsid w:val="00E16F17"/>
    <w:rsid w:val="00E17028"/>
    <w:rsid w:val="00E17659"/>
    <w:rsid w:val="00E17C03"/>
    <w:rsid w:val="00E20228"/>
    <w:rsid w:val="00E21B9E"/>
    <w:rsid w:val="00E22EA2"/>
    <w:rsid w:val="00E233EF"/>
    <w:rsid w:val="00E2481B"/>
    <w:rsid w:val="00E249A0"/>
    <w:rsid w:val="00E2511E"/>
    <w:rsid w:val="00E27466"/>
    <w:rsid w:val="00E3128F"/>
    <w:rsid w:val="00E32E40"/>
    <w:rsid w:val="00E33231"/>
    <w:rsid w:val="00E36A9B"/>
    <w:rsid w:val="00E3716D"/>
    <w:rsid w:val="00E40342"/>
    <w:rsid w:val="00E40552"/>
    <w:rsid w:val="00E40B4F"/>
    <w:rsid w:val="00E40FB5"/>
    <w:rsid w:val="00E41134"/>
    <w:rsid w:val="00E43205"/>
    <w:rsid w:val="00E43ABF"/>
    <w:rsid w:val="00E4440C"/>
    <w:rsid w:val="00E44FE7"/>
    <w:rsid w:val="00E475E1"/>
    <w:rsid w:val="00E50296"/>
    <w:rsid w:val="00E50570"/>
    <w:rsid w:val="00E50B3B"/>
    <w:rsid w:val="00E5196C"/>
    <w:rsid w:val="00E526B2"/>
    <w:rsid w:val="00E52C4D"/>
    <w:rsid w:val="00E55478"/>
    <w:rsid w:val="00E55520"/>
    <w:rsid w:val="00E558E7"/>
    <w:rsid w:val="00E55D31"/>
    <w:rsid w:val="00E5718D"/>
    <w:rsid w:val="00E602D3"/>
    <w:rsid w:val="00E604C0"/>
    <w:rsid w:val="00E61968"/>
    <w:rsid w:val="00E61E8E"/>
    <w:rsid w:val="00E6271E"/>
    <w:rsid w:val="00E637BA"/>
    <w:rsid w:val="00E6433D"/>
    <w:rsid w:val="00E64B1D"/>
    <w:rsid w:val="00E65098"/>
    <w:rsid w:val="00E65761"/>
    <w:rsid w:val="00E6583F"/>
    <w:rsid w:val="00E65CA5"/>
    <w:rsid w:val="00E660B7"/>
    <w:rsid w:val="00E66D76"/>
    <w:rsid w:val="00E707CF"/>
    <w:rsid w:val="00E70DF3"/>
    <w:rsid w:val="00E71FEC"/>
    <w:rsid w:val="00E745FC"/>
    <w:rsid w:val="00E74CBB"/>
    <w:rsid w:val="00E75891"/>
    <w:rsid w:val="00E762A6"/>
    <w:rsid w:val="00E7655B"/>
    <w:rsid w:val="00E824D5"/>
    <w:rsid w:val="00E82CF0"/>
    <w:rsid w:val="00E84537"/>
    <w:rsid w:val="00E84F48"/>
    <w:rsid w:val="00E85674"/>
    <w:rsid w:val="00E856A5"/>
    <w:rsid w:val="00E860C8"/>
    <w:rsid w:val="00E879B5"/>
    <w:rsid w:val="00E87AD0"/>
    <w:rsid w:val="00E90184"/>
    <w:rsid w:val="00E90F62"/>
    <w:rsid w:val="00E913D3"/>
    <w:rsid w:val="00E914EC"/>
    <w:rsid w:val="00E91F37"/>
    <w:rsid w:val="00E965C7"/>
    <w:rsid w:val="00E9753E"/>
    <w:rsid w:val="00EA091A"/>
    <w:rsid w:val="00EA1326"/>
    <w:rsid w:val="00EA1728"/>
    <w:rsid w:val="00EA1C58"/>
    <w:rsid w:val="00EA2AD1"/>
    <w:rsid w:val="00EA36CA"/>
    <w:rsid w:val="00EA48A1"/>
    <w:rsid w:val="00EA4936"/>
    <w:rsid w:val="00EA4B5C"/>
    <w:rsid w:val="00EA51B1"/>
    <w:rsid w:val="00EA536C"/>
    <w:rsid w:val="00EA54AB"/>
    <w:rsid w:val="00EA6394"/>
    <w:rsid w:val="00EA656A"/>
    <w:rsid w:val="00EA6816"/>
    <w:rsid w:val="00EA6830"/>
    <w:rsid w:val="00EA77F3"/>
    <w:rsid w:val="00EB109E"/>
    <w:rsid w:val="00EB3871"/>
    <w:rsid w:val="00EB3BAF"/>
    <w:rsid w:val="00EB4842"/>
    <w:rsid w:val="00EB506D"/>
    <w:rsid w:val="00EB5D3D"/>
    <w:rsid w:val="00EB6E5B"/>
    <w:rsid w:val="00EC20BA"/>
    <w:rsid w:val="00EC2743"/>
    <w:rsid w:val="00EC2DB2"/>
    <w:rsid w:val="00EC337C"/>
    <w:rsid w:val="00EC34A3"/>
    <w:rsid w:val="00EC392D"/>
    <w:rsid w:val="00EC582C"/>
    <w:rsid w:val="00EC5CF9"/>
    <w:rsid w:val="00ED1FA2"/>
    <w:rsid w:val="00ED21B8"/>
    <w:rsid w:val="00ED227D"/>
    <w:rsid w:val="00ED36F3"/>
    <w:rsid w:val="00ED4425"/>
    <w:rsid w:val="00ED509B"/>
    <w:rsid w:val="00ED7125"/>
    <w:rsid w:val="00ED7A29"/>
    <w:rsid w:val="00EE0706"/>
    <w:rsid w:val="00EE0E61"/>
    <w:rsid w:val="00EE1986"/>
    <w:rsid w:val="00EE2608"/>
    <w:rsid w:val="00EE2730"/>
    <w:rsid w:val="00EE3134"/>
    <w:rsid w:val="00EE3C1B"/>
    <w:rsid w:val="00EE3C8E"/>
    <w:rsid w:val="00EE415D"/>
    <w:rsid w:val="00EE6B5B"/>
    <w:rsid w:val="00EE7E87"/>
    <w:rsid w:val="00EE7F72"/>
    <w:rsid w:val="00EF1012"/>
    <w:rsid w:val="00EF1E9C"/>
    <w:rsid w:val="00EF3EF2"/>
    <w:rsid w:val="00EF4C2A"/>
    <w:rsid w:val="00EF4E3E"/>
    <w:rsid w:val="00EF5127"/>
    <w:rsid w:val="00EF6405"/>
    <w:rsid w:val="00EF671D"/>
    <w:rsid w:val="00EF688B"/>
    <w:rsid w:val="00F002E6"/>
    <w:rsid w:val="00F01D22"/>
    <w:rsid w:val="00F029F9"/>
    <w:rsid w:val="00F02DDC"/>
    <w:rsid w:val="00F039F7"/>
    <w:rsid w:val="00F04297"/>
    <w:rsid w:val="00F0472E"/>
    <w:rsid w:val="00F0630C"/>
    <w:rsid w:val="00F06550"/>
    <w:rsid w:val="00F066BB"/>
    <w:rsid w:val="00F07719"/>
    <w:rsid w:val="00F07744"/>
    <w:rsid w:val="00F10736"/>
    <w:rsid w:val="00F10DDE"/>
    <w:rsid w:val="00F11634"/>
    <w:rsid w:val="00F12186"/>
    <w:rsid w:val="00F1271C"/>
    <w:rsid w:val="00F12EFC"/>
    <w:rsid w:val="00F1303A"/>
    <w:rsid w:val="00F14132"/>
    <w:rsid w:val="00F14CC8"/>
    <w:rsid w:val="00F15FB9"/>
    <w:rsid w:val="00F205F2"/>
    <w:rsid w:val="00F21F7F"/>
    <w:rsid w:val="00F2288E"/>
    <w:rsid w:val="00F22894"/>
    <w:rsid w:val="00F22BC1"/>
    <w:rsid w:val="00F22CCC"/>
    <w:rsid w:val="00F234B8"/>
    <w:rsid w:val="00F23D30"/>
    <w:rsid w:val="00F252C9"/>
    <w:rsid w:val="00F26F24"/>
    <w:rsid w:val="00F27B81"/>
    <w:rsid w:val="00F3076F"/>
    <w:rsid w:val="00F30852"/>
    <w:rsid w:val="00F30DFF"/>
    <w:rsid w:val="00F32CB9"/>
    <w:rsid w:val="00F32E9D"/>
    <w:rsid w:val="00F33EE4"/>
    <w:rsid w:val="00F34453"/>
    <w:rsid w:val="00F34B99"/>
    <w:rsid w:val="00F35ABB"/>
    <w:rsid w:val="00F3734D"/>
    <w:rsid w:val="00F410BC"/>
    <w:rsid w:val="00F42DD2"/>
    <w:rsid w:val="00F43A78"/>
    <w:rsid w:val="00F43C67"/>
    <w:rsid w:val="00F451BE"/>
    <w:rsid w:val="00F459E7"/>
    <w:rsid w:val="00F46699"/>
    <w:rsid w:val="00F47276"/>
    <w:rsid w:val="00F50F73"/>
    <w:rsid w:val="00F51AB2"/>
    <w:rsid w:val="00F53D25"/>
    <w:rsid w:val="00F54B54"/>
    <w:rsid w:val="00F54FCA"/>
    <w:rsid w:val="00F55A39"/>
    <w:rsid w:val="00F56C6B"/>
    <w:rsid w:val="00F56F2B"/>
    <w:rsid w:val="00F5768A"/>
    <w:rsid w:val="00F60C83"/>
    <w:rsid w:val="00F613FA"/>
    <w:rsid w:val="00F63DA9"/>
    <w:rsid w:val="00F64161"/>
    <w:rsid w:val="00F64800"/>
    <w:rsid w:val="00F742CA"/>
    <w:rsid w:val="00F74C8F"/>
    <w:rsid w:val="00F74E89"/>
    <w:rsid w:val="00F75081"/>
    <w:rsid w:val="00F7634C"/>
    <w:rsid w:val="00F80BF0"/>
    <w:rsid w:val="00F81CC4"/>
    <w:rsid w:val="00F82554"/>
    <w:rsid w:val="00F82B63"/>
    <w:rsid w:val="00F8410E"/>
    <w:rsid w:val="00F84113"/>
    <w:rsid w:val="00F84EBF"/>
    <w:rsid w:val="00F854A3"/>
    <w:rsid w:val="00F8594A"/>
    <w:rsid w:val="00F85A48"/>
    <w:rsid w:val="00F862C2"/>
    <w:rsid w:val="00F86E2A"/>
    <w:rsid w:val="00F86E44"/>
    <w:rsid w:val="00F90A72"/>
    <w:rsid w:val="00F926AE"/>
    <w:rsid w:val="00F930A2"/>
    <w:rsid w:val="00F93559"/>
    <w:rsid w:val="00F93C82"/>
    <w:rsid w:val="00F95C4C"/>
    <w:rsid w:val="00F9717B"/>
    <w:rsid w:val="00F972E3"/>
    <w:rsid w:val="00F97574"/>
    <w:rsid w:val="00FA0466"/>
    <w:rsid w:val="00FA1130"/>
    <w:rsid w:val="00FA15A6"/>
    <w:rsid w:val="00FA220A"/>
    <w:rsid w:val="00FA3FD0"/>
    <w:rsid w:val="00FA505E"/>
    <w:rsid w:val="00FA50E9"/>
    <w:rsid w:val="00FA6398"/>
    <w:rsid w:val="00FB120E"/>
    <w:rsid w:val="00FB3D5F"/>
    <w:rsid w:val="00FB554D"/>
    <w:rsid w:val="00FB56F5"/>
    <w:rsid w:val="00FB7192"/>
    <w:rsid w:val="00FC0411"/>
    <w:rsid w:val="00FC2961"/>
    <w:rsid w:val="00FC396B"/>
    <w:rsid w:val="00FC5D8C"/>
    <w:rsid w:val="00FC6103"/>
    <w:rsid w:val="00FC697B"/>
    <w:rsid w:val="00FD2C85"/>
    <w:rsid w:val="00FD3DAC"/>
    <w:rsid w:val="00FD4683"/>
    <w:rsid w:val="00FD63D1"/>
    <w:rsid w:val="00FD6577"/>
    <w:rsid w:val="00FD711B"/>
    <w:rsid w:val="00FE0056"/>
    <w:rsid w:val="00FE2766"/>
    <w:rsid w:val="00FE4D13"/>
    <w:rsid w:val="00FE537E"/>
    <w:rsid w:val="00FE5437"/>
    <w:rsid w:val="00FE546D"/>
    <w:rsid w:val="00FE5D74"/>
    <w:rsid w:val="00FE5EB2"/>
    <w:rsid w:val="00FE6926"/>
    <w:rsid w:val="00FE77DF"/>
    <w:rsid w:val="00FE7CFB"/>
    <w:rsid w:val="00FF0C2B"/>
    <w:rsid w:val="00FF1289"/>
    <w:rsid w:val="00FF1495"/>
    <w:rsid w:val="00FF2570"/>
    <w:rsid w:val="00FF2A72"/>
    <w:rsid w:val="00FF34F6"/>
    <w:rsid w:val="00FF55FB"/>
    <w:rsid w:val="00FF5B94"/>
    <w:rsid w:val="00FF5B99"/>
    <w:rsid w:val="00FF5F66"/>
    <w:rsid w:val="00FF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1C9B"/>
    <w:rPr>
      <w:sz w:val="28"/>
      <w:szCs w:val="24"/>
    </w:rPr>
  </w:style>
  <w:style w:type="paragraph" w:styleId="1">
    <w:name w:val="heading 1"/>
    <w:basedOn w:val="a"/>
    <w:next w:val="a"/>
    <w:qFormat/>
    <w:rsid w:val="00375019"/>
    <w:pPr>
      <w:keepNext/>
      <w:spacing w:line="360" w:lineRule="auto"/>
      <w:ind w:firstLine="709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37501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75019"/>
    <w:pPr>
      <w:keepNext/>
      <w:tabs>
        <w:tab w:val="num" w:pos="1069"/>
      </w:tabs>
      <w:spacing w:line="360" w:lineRule="auto"/>
      <w:ind w:left="1069" w:hanging="36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375019"/>
    <w:pPr>
      <w:keepNext/>
      <w:numPr>
        <w:numId w:val="1"/>
      </w:numPr>
      <w:spacing w:line="360" w:lineRule="auto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75019"/>
    <w:pPr>
      <w:keepNext/>
      <w:tabs>
        <w:tab w:val="left" w:pos="6440"/>
      </w:tabs>
      <w:spacing w:line="360" w:lineRule="auto"/>
      <w:ind w:firstLine="709"/>
      <w:outlineLvl w:val="4"/>
    </w:pPr>
    <w:rPr>
      <w:b/>
      <w:bCs/>
    </w:rPr>
  </w:style>
  <w:style w:type="paragraph" w:styleId="7">
    <w:name w:val="heading 7"/>
    <w:basedOn w:val="a"/>
    <w:next w:val="a"/>
    <w:qFormat/>
    <w:rsid w:val="00B07016"/>
    <w:pPr>
      <w:spacing w:before="240" w:after="60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75019"/>
    <w:pPr>
      <w:spacing w:line="360" w:lineRule="auto"/>
      <w:ind w:firstLine="709"/>
      <w:jc w:val="both"/>
    </w:pPr>
  </w:style>
  <w:style w:type="paragraph" w:styleId="a5">
    <w:name w:val="header"/>
    <w:basedOn w:val="a"/>
    <w:link w:val="a6"/>
    <w:rsid w:val="00375019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37501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375019"/>
  </w:style>
  <w:style w:type="paragraph" w:styleId="20">
    <w:name w:val="Body Text Indent 2"/>
    <w:basedOn w:val="a"/>
    <w:rsid w:val="00375019"/>
    <w:pPr>
      <w:spacing w:line="360" w:lineRule="auto"/>
      <w:ind w:firstLine="709"/>
    </w:pPr>
  </w:style>
  <w:style w:type="paragraph" w:styleId="30">
    <w:name w:val="Body Text Indent 3"/>
    <w:basedOn w:val="a"/>
    <w:rsid w:val="00375019"/>
    <w:pPr>
      <w:spacing w:line="360" w:lineRule="auto"/>
      <w:ind w:firstLine="680"/>
      <w:jc w:val="both"/>
    </w:pPr>
  </w:style>
  <w:style w:type="paragraph" w:styleId="aa">
    <w:name w:val="Body Text"/>
    <w:basedOn w:val="a"/>
    <w:link w:val="ab"/>
    <w:rsid w:val="00375019"/>
    <w:pPr>
      <w:spacing w:line="360" w:lineRule="auto"/>
      <w:jc w:val="both"/>
    </w:pPr>
  </w:style>
  <w:style w:type="paragraph" w:styleId="ac">
    <w:name w:val="footnote text"/>
    <w:basedOn w:val="a"/>
    <w:link w:val="ad"/>
    <w:semiHidden/>
    <w:rsid w:val="00375019"/>
    <w:rPr>
      <w:sz w:val="20"/>
      <w:szCs w:val="20"/>
    </w:rPr>
  </w:style>
  <w:style w:type="character" w:styleId="ae">
    <w:name w:val="footnote reference"/>
    <w:semiHidden/>
    <w:rsid w:val="00375019"/>
    <w:rPr>
      <w:vertAlign w:val="superscript"/>
    </w:rPr>
  </w:style>
  <w:style w:type="paragraph" w:styleId="af">
    <w:name w:val="Title"/>
    <w:basedOn w:val="a"/>
    <w:qFormat/>
    <w:rsid w:val="00375019"/>
    <w:pPr>
      <w:pBdr>
        <w:bottom w:val="single" w:sz="18" w:space="1" w:color="auto"/>
      </w:pBdr>
      <w:jc w:val="center"/>
    </w:pPr>
    <w:rPr>
      <w:b/>
      <w:bCs/>
      <w:sz w:val="24"/>
    </w:rPr>
  </w:style>
  <w:style w:type="paragraph" w:styleId="21">
    <w:name w:val="Body Text 2"/>
    <w:basedOn w:val="a"/>
    <w:rsid w:val="00375019"/>
    <w:pPr>
      <w:widowControl w:val="0"/>
      <w:spacing w:line="360" w:lineRule="auto"/>
      <w:jc w:val="both"/>
    </w:pPr>
    <w:rPr>
      <w:b/>
      <w:bCs/>
    </w:rPr>
  </w:style>
  <w:style w:type="table" w:styleId="af0">
    <w:name w:val="Table Grid"/>
    <w:basedOn w:val="a1"/>
    <w:rsid w:val="000C1D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FD711B"/>
    <w:rPr>
      <w:sz w:val="16"/>
      <w:szCs w:val="16"/>
    </w:rPr>
  </w:style>
  <w:style w:type="paragraph" w:styleId="af2">
    <w:name w:val="annotation text"/>
    <w:basedOn w:val="a"/>
    <w:link w:val="af3"/>
    <w:semiHidden/>
    <w:rsid w:val="00FD711B"/>
    <w:rPr>
      <w:sz w:val="20"/>
      <w:szCs w:val="20"/>
    </w:rPr>
  </w:style>
  <w:style w:type="paragraph" w:styleId="af4">
    <w:name w:val="annotation subject"/>
    <w:basedOn w:val="af2"/>
    <w:next w:val="af2"/>
    <w:semiHidden/>
    <w:rsid w:val="00FD711B"/>
    <w:rPr>
      <w:b/>
      <w:bCs/>
    </w:rPr>
  </w:style>
  <w:style w:type="paragraph" w:styleId="af5">
    <w:name w:val="Balloon Text"/>
    <w:basedOn w:val="a"/>
    <w:semiHidden/>
    <w:rsid w:val="00FD711B"/>
    <w:rPr>
      <w:rFonts w:ascii="Tahoma" w:hAnsi="Tahoma" w:cs="Tahoma"/>
      <w:sz w:val="16"/>
      <w:szCs w:val="16"/>
    </w:rPr>
  </w:style>
  <w:style w:type="character" w:customStyle="1" w:styleId="af3">
    <w:name w:val="Текст примечания Знак"/>
    <w:basedOn w:val="a0"/>
    <w:link w:val="af2"/>
    <w:semiHidden/>
    <w:rsid w:val="000A1D24"/>
  </w:style>
  <w:style w:type="character" w:styleId="af6">
    <w:name w:val="Hyperlink"/>
    <w:rsid w:val="00E32E40"/>
    <w:rPr>
      <w:color w:val="0000FF"/>
      <w:u w:val="single"/>
    </w:rPr>
  </w:style>
  <w:style w:type="paragraph" w:customStyle="1" w:styleId="CM4">
    <w:name w:val="CM4"/>
    <w:basedOn w:val="a"/>
    <w:next w:val="a"/>
    <w:rsid w:val="004A11F7"/>
    <w:pPr>
      <w:autoSpaceDE w:val="0"/>
      <w:autoSpaceDN w:val="0"/>
      <w:adjustRightInd w:val="0"/>
    </w:pPr>
    <w:rPr>
      <w:rFonts w:ascii="EUAlbertina" w:hAnsi="EUAlbertina"/>
      <w:sz w:val="24"/>
    </w:rPr>
  </w:style>
  <w:style w:type="paragraph" w:customStyle="1" w:styleId="210">
    <w:name w:val="Основной текст с отступом 21"/>
    <w:basedOn w:val="a"/>
    <w:rsid w:val="003B4906"/>
    <w:pPr>
      <w:widowControl w:val="0"/>
      <w:suppressAutoHyphens/>
      <w:ind w:firstLine="708"/>
      <w:jc w:val="both"/>
    </w:pPr>
    <w:rPr>
      <w:rFonts w:eastAsia="Lucida Sans Unicode"/>
      <w:kern w:val="1"/>
      <w:sz w:val="20"/>
      <w:szCs w:val="20"/>
      <w:lang w:eastAsia="ar-SA"/>
    </w:rPr>
  </w:style>
  <w:style w:type="paragraph" w:customStyle="1" w:styleId="Default">
    <w:name w:val="Default"/>
    <w:rsid w:val="00172F1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sPlusNonformat">
    <w:name w:val="ConsPlusNonformat"/>
    <w:rsid w:val="00075A4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eniiaiieoaeno2">
    <w:name w:val="$ceniiaiie oaeno 2"/>
    <w:basedOn w:val="Default"/>
    <w:next w:val="Default"/>
    <w:rsid w:val="009523B4"/>
    <w:rPr>
      <w:rFonts w:cs="Times New Roman"/>
      <w:color w:val="auto"/>
    </w:rPr>
  </w:style>
  <w:style w:type="paragraph" w:styleId="af7">
    <w:name w:val="endnote text"/>
    <w:basedOn w:val="a"/>
    <w:link w:val="af8"/>
    <w:rsid w:val="000F01CA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0F01CA"/>
  </w:style>
  <w:style w:type="character" w:styleId="af9">
    <w:name w:val="endnote reference"/>
    <w:rsid w:val="000F01CA"/>
    <w:rPr>
      <w:vertAlign w:val="superscript"/>
    </w:rPr>
  </w:style>
  <w:style w:type="character" w:customStyle="1" w:styleId="a6">
    <w:name w:val="Верхний колонтитул Знак"/>
    <w:link w:val="a5"/>
    <w:rsid w:val="00003DE0"/>
    <w:rPr>
      <w:sz w:val="28"/>
      <w:szCs w:val="24"/>
    </w:rPr>
  </w:style>
  <w:style w:type="character" w:customStyle="1" w:styleId="a4">
    <w:name w:val="Основной текст с отступом Знак"/>
    <w:link w:val="a3"/>
    <w:rsid w:val="009E2487"/>
    <w:rPr>
      <w:sz w:val="28"/>
      <w:szCs w:val="24"/>
    </w:rPr>
  </w:style>
  <w:style w:type="character" w:customStyle="1" w:styleId="ab">
    <w:name w:val="Основной текст Знак"/>
    <w:link w:val="aa"/>
    <w:rsid w:val="00B17CDA"/>
    <w:rPr>
      <w:sz w:val="28"/>
      <w:szCs w:val="24"/>
    </w:rPr>
  </w:style>
  <w:style w:type="paragraph" w:styleId="afa">
    <w:name w:val="Revision"/>
    <w:hidden/>
    <w:uiPriority w:val="99"/>
    <w:semiHidden/>
    <w:rsid w:val="00653E9E"/>
    <w:rPr>
      <w:sz w:val="28"/>
      <w:szCs w:val="24"/>
    </w:rPr>
  </w:style>
  <w:style w:type="character" w:customStyle="1" w:styleId="ad">
    <w:name w:val="Текст сноски Знак"/>
    <w:basedOn w:val="a0"/>
    <w:link w:val="ac"/>
    <w:semiHidden/>
    <w:rsid w:val="00B42CEB"/>
  </w:style>
  <w:style w:type="paragraph" w:styleId="HTML">
    <w:name w:val="HTML Preformatted"/>
    <w:basedOn w:val="a"/>
    <w:link w:val="HTML0"/>
    <w:rsid w:val="00D94128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94128"/>
    <w:rPr>
      <w:rFonts w:ascii="Consolas" w:hAnsi="Consolas"/>
    </w:rPr>
  </w:style>
  <w:style w:type="character" w:customStyle="1" w:styleId="a8">
    <w:name w:val="Нижний колонтитул Знак"/>
    <w:basedOn w:val="a0"/>
    <w:link w:val="a7"/>
    <w:uiPriority w:val="99"/>
    <w:rsid w:val="00704FAF"/>
    <w:rPr>
      <w:sz w:val="28"/>
      <w:szCs w:val="24"/>
    </w:rPr>
  </w:style>
  <w:style w:type="paragraph" w:customStyle="1" w:styleId="Style12">
    <w:name w:val="Style12"/>
    <w:basedOn w:val="a"/>
    <w:uiPriority w:val="99"/>
    <w:rsid w:val="004A7B41"/>
    <w:pPr>
      <w:widowControl w:val="0"/>
      <w:autoSpaceDE w:val="0"/>
      <w:autoSpaceDN w:val="0"/>
      <w:adjustRightInd w:val="0"/>
    </w:pPr>
    <w:rPr>
      <w:rFonts w:ascii="Palatino Linotype" w:hAnsi="Palatino Linotype"/>
      <w:sz w:val="24"/>
    </w:rPr>
  </w:style>
  <w:style w:type="paragraph" w:customStyle="1" w:styleId="Style20">
    <w:name w:val="Style20"/>
    <w:basedOn w:val="a"/>
    <w:uiPriority w:val="99"/>
    <w:rsid w:val="004A7B41"/>
    <w:pPr>
      <w:widowControl w:val="0"/>
      <w:autoSpaceDE w:val="0"/>
      <w:autoSpaceDN w:val="0"/>
      <w:adjustRightInd w:val="0"/>
    </w:pPr>
    <w:rPr>
      <w:rFonts w:ascii="Palatino Linotype" w:hAnsi="Palatino Linotype"/>
      <w:sz w:val="24"/>
    </w:rPr>
  </w:style>
  <w:style w:type="character" w:customStyle="1" w:styleId="FontStyle57">
    <w:name w:val="Font Style57"/>
    <w:uiPriority w:val="99"/>
    <w:rsid w:val="004A7B41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59">
    <w:name w:val="Font Style59"/>
    <w:uiPriority w:val="99"/>
    <w:rsid w:val="004A7B41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7">
    <w:name w:val="Style7"/>
    <w:basedOn w:val="a"/>
    <w:uiPriority w:val="99"/>
    <w:rsid w:val="00F205F2"/>
    <w:pPr>
      <w:widowControl w:val="0"/>
      <w:autoSpaceDE w:val="0"/>
      <w:autoSpaceDN w:val="0"/>
      <w:adjustRightInd w:val="0"/>
    </w:pPr>
    <w:rPr>
      <w:rFonts w:ascii="Palatino Linotype" w:hAnsi="Palatino Linotype"/>
      <w:sz w:val="24"/>
    </w:rPr>
  </w:style>
  <w:style w:type="paragraph" w:customStyle="1" w:styleId="Style24">
    <w:name w:val="Style24"/>
    <w:basedOn w:val="a"/>
    <w:uiPriority w:val="99"/>
    <w:rsid w:val="00F205F2"/>
    <w:pPr>
      <w:widowControl w:val="0"/>
      <w:autoSpaceDE w:val="0"/>
      <w:autoSpaceDN w:val="0"/>
      <w:adjustRightInd w:val="0"/>
    </w:pPr>
    <w:rPr>
      <w:rFonts w:ascii="Palatino Linotype" w:hAnsi="Palatino Linotype"/>
      <w:sz w:val="24"/>
    </w:rPr>
  </w:style>
  <w:style w:type="paragraph" w:customStyle="1" w:styleId="Style29">
    <w:name w:val="Style29"/>
    <w:basedOn w:val="a"/>
    <w:uiPriority w:val="99"/>
    <w:rsid w:val="00F205F2"/>
    <w:pPr>
      <w:widowControl w:val="0"/>
      <w:autoSpaceDE w:val="0"/>
      <w:autoSpaceDN w:val="0"/>
      <w:adjustRightInd w:val="0"/>
    </w:pPr>
    <w:rPr>
      <w:rFonts w:ascii="Palatino Linotype" w:hAnsi="Palatino Linotype"/>
      <w:sz w:val="24"/>
    </w:rPr>
  </w:style>
  <w:style w:type="character" w:customStyle="1" w:styleId="FontStyle75">
    <w:name w:val="Font Style75"/>
    <w:uiPriority w:val="99"/>
    <w:rsid w:val="00F205F2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77">
    <w:name w:val="Font Style77"/>
    <w:uiPriority w:val="99"/>
    <w:rsid w:val="00F205F2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54">
    <w:name w:val="Font Style54"/>
    <w:uiPriority w:val="99"/>
    <w:rsid w:val="00227307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30">
    <w:name w:val="Style30"/>
    <w:basedOn w:val="a"/>
    <w:uiPriority w:val="99"/>
    <w:rsid w:val="000C4D66"/>
    <w:pPr>
      <w:widowControl w:val="0"/>
      <w:autoSpaceDE w:val="0"/>
      <w:autoSpaceDN w:val="0"/>
      <w:adjustRightInd w:val="0"/>
    </w:pPr>
    <w:rPr>
      <w:rFonts w:eastAsia="Malgun Gothic"/>
      <w:sz w:val="24"/>
    </w:rPr>
  </w:style>
  <w:style w:type="character" w:customStyle="1" w:styleId="FontStyle276">
    <w:name w:val="Font Style276"/>
    <w:uiPriority w:val="99"/>
    <w:rsid w:val="000C4D66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279">
    <w:name w:val="Font Style279"/>
    <w:uiPriority w:val="99"/>
    <w:rsid w:val="000C4D66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5">
    <w:name w:val="Style25"/>
    <w:basedOn w:val="a"/>
    <w:uiPriority w:val="99"/>
    <w:rsid w:val="00E9753E"/>
    <w:pPr>
      <w:widowControl w:val="0"/>
      <w:autoSpaceDE w:val="0"/>
      <w:autoSpaceDN w:val="0"/>
      <w:adjustRightInd w:val="0"/>
    </w:pPr>
    <w:rPr>
      <w:rFonts w:eastAsia="Malgun Gothic"/>
      <w:sz w:val="24"/>
    </w:rPr>
  </w:style>
  <w:style w:type="character" w:customStyle="1" w:styleId="FontStyle280">
    <w:name w:val="Font Style280"/>
    <w:uiPriority w:val="99"/>
    <w:rsid w:val="00E9753E"/>
    <w:rPr>
      <w:rFonts w:ascii="Times New Roman" w:hAnsi="Times New Roman" w:cs="Times New Roman"/>
      <w:b/>
      <w:bCs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77659-4C31-46AC-8D6A-2137468E6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7</Pages>
  <Words>1114</Words>
  <Characters>6352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МЕЖГОСУДАРСТВЕННЫЙ СТАНДАРТ</vt:lpstr>
    </vt:vector>
  </TitlesOfParts>
  <Company>ARSRIF</Company>
  <LinksUpToDate>false</LinksUpToDate>
  <CharactersWithSpaces>7452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МЕЖГОСУДАРСТВЕННЫЙ СТАНДАРТ</dc:title>
  <dc:subject/>
  <dc:creator>Operator 1</dc:creator>
  <cp:keywords/>
  <cp:lastModifiedBy>админ</cp:lastModifiedBy>
  <cp:revision>46</cp:revision>
  <cp:lastPrinted>2020-02-18T04:31:00Z</cp:lastPrinted>
  <dcterms:created xsi:type="dcterms:W3CDTF">2016-11-22T12:42:00Z</dcterms:created>
  <dcterms:modified xsi:type="dcterms:W3CDTF">2020-03-16T06:03:00Z</dcterms:modified>
</cp:coreProperties>
</file>